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82BFE" w14:textId="77777777" w:rsidR="00EB5F52" w:rsidRDefault="00EB5F52" w:rsidP="00EB5F52"/>
    <w:tbl>
      <w:tblPr>
        <w:tblW w:w="8392" w:type="dxa"/>
        <w:jc w:val="center"/>
        <w:shd w:val="clear" w:color="auto" w:fill="FFFFFF"/>
        <w:tblCellMar>
          <w:left w:w="0" w:type="dxa"/>
          <w:right w:w="0" w:type="dxa"/>
        </w:tblCellMar>
        <w:tblLook w:val="04A0" w:firstRow="1" w:lastRow="0" w:firstColumn="1" w:lastColumn="0" w:noHBand="0" w:noVBand="1"/>
      </w:tblPr>
      <w:tblGrid>
        <w:gridCol w:w="576"/>
        <w:gridCol w:w="1926"/>
        <w:gridCol w:w="492"/>
        <w:gridCol w:w="492"/>
        <w:gridCol w:w="4584"/>
        <w:gridCol w:w="573"/>
      </w:tblGrid>
      <w:tr w:rsidR="00EB5F52" w14:paraId="000CF9BE" w14:textId="77777777">
        <w:trPr>
          <w:jc w:val="center"/>
        </w:trPr>
        <w:tc>
          <w:tcPr>
            <w:tcW w:w="576" w:type="dxa"/>
            <w:tcBorders>
              <w:top w:val="single" w:sz="8" w:space="0" w:color="D9D9D9"/>
              <w:left w:val="single" w:sz="8" w:space="0" w:color="D9D9D9"/>
              <w:bottom w:val="nil"/>
              <w:right w:val="nil"/>
            </w:tcBorders>
            <w:shd w:val="clear" w:color="auto" w:fill="FFFFFF"/>
            <w:tcMar>
              <w:top w:w="72" w:type="dxa"/>
              <w:left w:w="0" w:type="dxa"/>
              <w:bottom w:w="72" w:type="dxa"/>
              <w:right w:w="0" w:type="dxa"/>
            </w:tcMar>
          </w:tcPr>
          <w:p w14:paraId="14BC9E05" w14:textId="77777777" w:rsidR="00EB5F52" w:rsidRDefault="00EB5F52">
            <w:pPr>
              <w:rPr>
                <w:color w:val="002477"/>
                <w:sz w:val="20"/>
                <w:szCs w:val="20"/>
                <w14:ligatures w14:val="none"/>
              </w:rPr>
            </w:pPr>
            <w:bookmarkStart w:id="0" w:name="_Hlk171507513"/>
            <w:bookmarkStart w:id="1" w:name="_Hlk171507998"/>
          </w:p>
        </w:tc>
        <w:tc>
          <w:tcPr>
            <w:tcW w:w="7243" w:type="dxa"/>
            <w:gridSpan w:val="4"/>
            <w:tcBorders>
              <w:top w:val="single" w:sz="8" w:space="0" w:color="D9D9D9"/>
              <w:left w:val="nil"/>
              <w:bottom w:val="nil"/>
              <w:right w:val="nil"/>
            </w:tcBorders>
            <w:shd w:val="clear" w:color="auto" w:fill="FFFFFF"/>
            <w:tcMar>
              <w:top w:w="72" w:type="dxa"/>
              <w:left w:w="0" w:type="dxa"/>
              <w:bottom w:w="72" w:type="dxa"/>
              <w:right w:w="0" w:type="dxa"/>
            </w:tcMar>
          </w:tcPr>
          <w:p w14:paraId="2306EB21" w14:textId="77777777" w:rsidR="00EB5F52" w:rsidRDefault="00EB5F52">
            <w:pPr>
              <w:rPr>
                <w:color w:val="002477"/>
                <w:sz w:val="20"/>
                <w:szCs w:val="20"/>
                <w14:ligatures w14:val="none"/>
              </w:rPr>
            </w:pPr>
          </w:p>
        </w:tc>
        <w:tc>
          <w:tcPr>
            <w:tcW w:w="573" w:type="dxa"/>
            <w:tcBorders>
              <w:top w:val="single" w:sz="8" w:space="0" w:color="D9D9D9"/>
              <w:left w:val="nil"/>
              <w:bottom w:val="nil"/>
              <w:right w:val="single" w:sz="8" w:space="0" w:color="D9D9D9"/>
            </w:tcBorders>
            <w:shd w:val="clear" w:color="auto" w:fill="FFFFFF"/>
            <w:tcMar>
              <w:top w:w="72" w:type="dxa"/>
              <w:left w:w="0" w:type="dxa"/>
              <w:bottom w:w="72" w:type="dxa"/>
              <w:right w:w="0" w:type="dxa"/>
            </w:tcMar>
          </w:tcPr>
          <w:p w14:paraId="5B770523" w14:textId="77777777" w:rsidR="00EB5F52" w:rsidRDefault="00EB5F52">
            <w:pPr>
              <w:rPr>
                <w:color w:val="002477"/>
                <w:sz w:val="20"/>
                <w:szCs w:val="20"/>
                <w14:ligatures w14:val="none"/>
              </w:rPr>
            </w:pPr>
          </w:p>
        </w:tc>
      </w:tr>
      <w:tr w:rsidR="00EB5F52" w14:paraId="3F58B5D1" w14:textId="77777777">
        <w:trPr>
          <w:jc w:val="center"/>
        </w:trPr>
        <w:tc>
          <w:tcPr>
            <w:tcW w:w="576" w:type="dxa"/>
            <w:tcBorders>
              <w:top w:val="nil"/>
              <w:left w:val="single" w:sz="8" w:space="0" w:color="D9D9D9"/>
              <w:bottom w:val="nil"/>
              <w:right w:val="nil"/>
            </w:tcBorders>
            <w:shd w:val="clear" w:color="auto" w:fill="FFFFFF"/>
            <w:tcMar>
              <w:top w:w="72" w:type="dxa"/>
              <w:left w:w="0" w:type="dxa"/>
              <w:bottom w:w="72" w:type="dxa"/>
              <w:right w:w="0" w:type="dxa"/>
            </w:tcMar>
          </w:tcPr>
          <w:p w14:paraId="0CD5A254" w14:textId="77777777" w:rsidR="00EB5F52" w:rsidRDefault="00EB5F52">
            <w:pPr>
              <w:rPr>
                <w:color w:val="002477"/>
                <w:sz w:val="20"/>
                <w:szCs w:val="20"/>
                <w14:ligatures w14:val="none"/>
              </w:rPr>
            </w:pPr>
          </w:p>
        </w:tc>
        <w:tc>
          <w:tcPr>
            <w:tcW w:w="7243" w:type="dxa"/>
            <w:gridSpan w:val="4"/>
            <w:shd w:val="clear" w:color="auto" w:fill="FFFFFF"/>
            <w:tcMar>
              <w:top w:w="72" w:type="dxa"/>
              <w:left w:w="0" w:type="dxa"/>
              <w:bottom w:w="72" w:type="dxa"/>
              <w:right w:w="0" w:type="dxa"/>
            </w:tcMar>
            <w:hideMark/>
          </w:tcPr>
          <w:p w14:paraId="7AC11BBF" w14:textId="40A1D859" w:rsidR="00EB5F52" w:rsidRDefault="00EB5F52">
            <w:pPr>
              <w:jc w:val="center"/>
              <w:rPr>
                <w:color w:val="002477"/>
                <w:sz w:val="20"/>
                <w:szCs w:val="20"/>
                <w14:ligatures w14:val="none"/>
              </w:rPr>
            </w:pPr>
            <w:r>
              <w:rPr>
                <w:noProof/>
                <w:color w:val="002477"/>
                <w:sz w:val="20"/>
                <w:szCs w:val="20"/>
                <w14:ligatures w14:val="none"/>
              </w:rPr>
              <w:drawing>
                <wp:inline distT="0" distB="0" distL="0" distR="0" wp14:anchorId="34D0E967" wp14:editId="405CBBEA">
                  <wp:extent cx="3289300" cy="514350"/>
                  <wp:effectExtent l="0" t="0" r="6350" b="0"/>
                  <wp:docPr id="33799976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3289300" cy="514350"/>
                          </a:xfrm>
                          <a:prstGeom prst="rect">
                            <a:avLst/>
                          </a:prstGeom>
                          <a:noFill/>
                          <a:ln>
                            <a:noFill/>
                          </a:ln>
                        </pic:spPr>
                      </pic:pic>
                    </a:graphicData>
                  </a:graphic>
                </wp:inline>
              </w:drawing>
            </w:r>
          </w:p>
        </w:tc>
        <w:tc>
          <w:tcPr>
            <w:tcW w:w="573" w:type="dxa"/>
            <w:tcBorders>
              <w:top w:val="nil"/>
              <w:left w:val="nil"/>
              <w:bottom w:val="nil"/>
              <w:right w:val="single" w:sz="8" w:space="0" w:color="D9D9D9"/>
            </w:tcBorders>
            <w:shd w:val="clear" w:color="auto" w:fill="FFFFFF"/>
            <w:tcMar>
              <w:top w:w="72" w:type="dxa"/>
              <w:left w:w="0" w:type="dxa"/>
              <w:bottom w:w="72" w:type="dxa"/>
              <w:right w:w="0" w:type="dxa"/>
            </w:tcMar>
          </w:tcPr>
          <w:p w14:paraId="5D5274D3" w14:textId="77777777" w:rsidR="00EB5F52" w:rsidRDefault="00EB5F52">
            <w:pPr>
              <w:rPr>
                <w:color w:val="002477"/>
                <w:sz w:val="20"/>
                <w:szCs w:val="20"/>
                <w14:ligatures w14:val="none"/>
              </w:rPr>
            </w:pPr>
          </w:p>
        </w:tc>
      </w:tr>
      <w:tr w:rsidR="00EB5F52" w14:paraId="5DBF1E49" w14:textId="77777777">
        <w:trPr>
          <w:jc w:val="center"/>
        </w:trPr>
        <w:tc>
          <w:tcPr>
            <w:tcW w:w="576" w:type="dxa"/>
            <w:tcBorders>
              <w:top w:val="nil"/>
              <w:left w:val="single" w:sz="8" w:space="0" w:color="D9D9D9"/>
              <w:bottom w:val="nil"/>
              <w:right w:val="nil"/>
            </w:tcBorders>
            <w:shd w:val="clear" w:color="auto" w:fill="FFFFFF"/>
            <w:tcMar>
              <w:top w:w="72" w:type="dxa"/>
              <w:left w:w="0" w:type="dxa"/>
              <w:bottom w:w="72" w:type="dxa"/>
              <w:right w:w="0" w:type="dxa"/>
            </w:tcMar>
          </w:tcPr>
          <w:p w14:paraId="4943F3BC" w14:textId="77777777" w:rsidR="00EB5F52" w:rsidRDefault="00EB5F52">
            <w:pPr>
              <w:rPr>
                <w:color w:val="002477"/>
                <w:sz w:val="20"/>
                <w:szCs w:val="20"/>
                <w14:ligatures w14:val="none"/>
              </w:rPr>
            </w:pPr>
          </w:p>
        </w:tc>
        <w:tc>
          <w:tcPr>
            <w:tcW w:w="7243" w:type="dxa"/>
            <w:gridSpan w:val="4"/>
            <w:shd w:val="clear" w:color="auto" w:fill="FFFFFF"/>
            <w:tcMar>
              <w:top w:w="72" w:type="dxa"/>
              <w:left w:w="0" w:type="dxa"/>
              <w:bottom w:w="72" w:type="dxa"/>
              <w:right w:w="0" w:type="dxa"/>
            </w:tcMar>
          </w:tcPr>
          <w:p w14:paraId="4EEA40D9" w14:textId="77777777" w:rsidR="00EB5F52" w:rsidRDefault="00EB5F52">
            <w:pPr>
              <w:rPr>
                <w:color w:val="002477"/>
                <w:sz w:val="20"/>
                <w:szCs w:val="20"/>
                <w14:ligatures w14:val="none"/>
              </w:rPr>
            </w:pPr>
          </w:p>
        </w:tc>
        <w:tc>
          <w:tcPr>
            <w:tcW w:w="573" w:type="dxa"/>
            <w:tcBorders>
              <w:top w:val="nil"/>
              <w:left w:val="nil"/>
              <w:bottom w:val="nil"/>
              <w:right w:val="single" w:sz="8" w:space="0" w:color="D9D9D9"/>
            </w:tcBorders>
            <w:shd w:val="clear" w:color="auto" w:fill="FFFFFF"/>
            <w:tcMar>
              <w:top w:w="72" w:type="dxa"/>
              <w:left w:w="0" w:type="dxa"/>
              <w:bottom w:w="72" w:type="dxa"/>
              <w:right w:w="0" w:type="dxa"/>
            </w:tcMar>
          </w:tcPr>
          <w:p w14:paraId="0BC69E9A" w14:textId="77777777" w:rsidR="00EB5F52" w:rsidRDefault="00EB5F52">
            <w:pPr>
              <w:rPr>
                <w:color w:val="002477"/>
                <w:sz w:val="20"/>
                <w:szCs w:val="20"/>
                <w14:ligatures w14:val="none"/>
              </w:rPr>
            </w:pPr>
          </w:p>
        </w:tc>
      </w:tr>
      <w:tr w:rsidR="00EB5F52" w14:paraId="376B86F7" w14:textId="77777777">
        <w:trPr>
          <w:jc w:val="center"/>
        </w:trPr>
        <w:tc>
          <w:tcPr>
            <w:tcW w:w="8392" w:type="dxa"/>
            <w:gridSpan w:val="6"/>
            <w:tcBorders>
              <w:top w:val="nil"/>
              <w:left w:val="single" w:sz="8" w:space="0" w:color="D9D9D9"/>
              <w:bottom w:val="nil"/>
              <w:right w:val="single" w:sz="8" w:space="0" w:color="D9D9D9"/>
            </w:tcBorders>
            <w:shd w:val="clear" w:color="auto" w:fill="002477"/>
            <w:tcMar>
              <w:top w:w="72" w:type="dxa"/>
              <w:left w:w="0" w:type="dxa"/>
              <w:bottom w:w="72" w:type="dxa"/>
              <w:right w:w="0" w:type="dxa"/>
            </w:tcMar>
          </w:tcPr>
          <w:p w14:paraId="07F9B409" w14:textId="77777777" w:rsidR="00EB5F52" w:rsidRDefault="00EB5F52">
            <w:pPr>
              <w:jc w:val="center"/>
              <w:rPr>
                <w:color w:val="002477"/>
                <w:sz w:val="40"/>
                <w:szCs w:val="40"/>
                <w14:ligatures w14:val="none"/>
              </w:rPr>
            </w:pPr>
          </w:p>
          <w:p w14:paraId="117C64C3" w14:textId="77777777" w:rsidR="00EB5F52" w:rsidRDefault="00EB5F52">
            <w:pPr>
              <w:jc w:val="center"/>
              <w:rPr>
                <w:rFonts w:ascii="Georgia" w:hAnsi="Georgia"/>
                <w:b/>
                <w:bCs/>
                <w:color w:val="FFFFFF"/>
                <w:sz w:val="40"/>
                <w:szCs w:val="40"/>
                <w14:ligatures w14:val="none"/>
              </w:rPr>
            </w:pPr>
            <w:r>
              <w:rPr>
                <w:rFonts w:ascii="Georgia" w:hAnsi="Georgia"/>
                <w:b/>
                <w:bCs/>
                <w:color w:val="FFFFFF"/>
                <w:sz w:val="40"/>
                <w:szCs w:val="40"/>
                <w14:ligatures w14:val="none"/>
              </w:rPr>
              <w:t>Health &amp; Wellness Resource Update</w:t>
            </w:r>
          </w:p>
          <w:p w14:paraId="6C3235C0" w14:textId="77777777" w:rsidR="00EB5F52" w:rsidRDefault="00EB5F52">
            <w:pPr>
              <w:jc w:val="center"/>
              <w:rPr>
                <w:b/>
                <w:bCs/>
                <w:color w:val="FFFFFF"/>
                <w14:ligatures w14:val="none"/>
              </w:rPr>
            </w:pPr>
            <w:r>
              <w:rPr>
                <w:b/>
                <w:bCs/>
                <w:color w:val="FFFFFF"/>
                <w14:ligatures w14:val="none"/>
              </w:rPr>
              <w:t>September 2026</w:t>
            </w:r>
          </w:p>
          <w:p w14:paraId="5D44E755" w14:textId="77777777" w:rsidR="00EB5F52" w:rsidRDefault="00EB5F52">
            <w:pPr>
              <w:jc w:val="center"/>
              <w:rPr>
                <w:color w:val="002477"/>
                <w:sz w:val="20"/>
                <w:szCs w:val="20"/>
                <w14:ligatures w14:val="none"/>
              </w:rPr>
            </w:pPr>
          </w:p>
        </w:tc>
      </w:tr>
      <w:tr w:rsidR="00EB5F52" w14:paraId="3F8B32B0" w14:textId="77777777">
        <w:trPr>
          <w:trHeight w:val="4518"/>
          <w:jc w:val="center"/>
        </w:trPr>
        <w:tc>
          <w:tcPr>
            <w:tcW w:w="8392" w:type="dxa"/>
            <w:gridSpan w:val="6"/>
            <w:tcBorders>
              <w:top w:val="nil"/>
              <w:left w:val="single" w:sz="8" w:space="0" w:color="D9D9D9"/>
              <w:bottom w:val="nil"/>
              <w:right w:val="single" w:sz="8" w:space="0" w:color="D9D9D9"/>
            </w:tcBorders>
            <w:shd w:val="clear" w:color="auto" w:fill="002477"/>
            <w:tcMar>
              <w:top w:w="72" w:type="dxa"/>
              <w:left w:w="0" w:type="dxa"/>
              <w:bottom w:w="72" w:type="dxa"/>
              <w:right w:w="0" w:type="dxa"/>
            </w:tcMar>
            <w:tcFitText/>
            <w:hideMark/>
          </w:tcPr>
          <w:p w14:paraId="33257877" w14:textId="60A2DCDF" w:rsidR="00EB5F52" w:rsidRDefault="00EB5F52">
            <w:pPr>
              <w:jc w:val="center"/>
              <w:rPr>
                <w:color w:val="002477"/>
                <w:sz w:val="20"/>
                <w:szCs w:val="20"/>
                <w14:ligatures w14:val="none"/>
              </w:rPr>
            </w:pPr>
            <w:r>
              <w:rPr>
                <w:rFonts w:ascii="Georgia" w:hAnsi="Georgia"/>
                <w:noProof/>
                <w:color w:val="003DA1"/>
                <w:sz w:val="22"/>
                <w:szCs w:val="22"/>
                <w14:ligatures w14:val="none"/>
              </w:rPr>
              <w:drawing>
                <wp:inline distT="0" distB="0" distL="0" distR="0" wp14:anchorId="4D96E723" wp14:editId="3073AC39">
                  <wp:extent cx="5372100" cy="3295650"/>
                  <wp:effectExtent l="0" t="0" r="0" b="0"/>
                  <wp:docPr id="17702394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5372100" cy="3295650"/>
                          </a:xfrm>
                          <a:prstGeom prst="rect">
                            <a:avLst/>
                          </a:prstGeom>
                          <a:noFill/>
                          <a:ln>
                            <a:noFill/>
                          </a:ln>
                        </pic:spPr>
                      </pic:pic>
                    </a:graphicData>
                  </a:graphic>
                </wp:inline>
              </w:drawing>
            </w:r>
          </w:p>
        </w:tc>
      </w:tr>
      <w:tr w:rsidR="00EB5F52" w14:paraId="1AFCBE07" w14:textId="77777777">
        <w:trPr>
          <w:jc w:val="center"/>
        </w:trPr>
        <w:tc>
          <w:tcPr>
            <w:tcW w:w="576" w:type="dxa"/>
            <w:tcBorders>
              <w:top w:val="nil"/>
              <w:left w:val="single" w:sz="8" w:space="0" w:color="D9D9D9"/>
              <w:bottom w:val="nil"/>
              <w:right w:val="nil"/>
            </w:tcBorders>
            <w:shd w:val="clear" w:color="auto" w:fill="FFFFFF"/>
            <w:tcMar>
              <w:top w:w="72" w:type="dxa"/>
              <w:left w:w="0" w:type="dxa"/>
              <w:bottom w:w="72" w:type="dxa"/>
              <w:right w:w="0" w:type="dxa"/>
            </w:tcMar>
          </w:tcPr>
          <w:p w14:paraId="5A247263" w14:textId="77777777" w:rsidR="00EB5F52" w:rsidRDefault="00EB5F52">
            <w:pPr>
              <w:rPr>
                <w:color w:val="002477"/>
                <w:sz w:val="8"/>
                <w:szCs w:val="8"/>
                <w14:ligatures w14:val="none"/>
              </w:rPr>
            </w:pPr>
          </w:p>
        </w:tc>
        <w:tc>
          <w:tcPr>
            <w:tcW w:w="7243" w:type="dxa"/>
            <w:gridSpan w:val="4"/>
            <w:shd w:val="clear" w:color="auto" w:fill="FFFFFF"/>
            <w:tcMar>
              <w:top w:w="72" w:type="dxa"/>
              <w:left w:w="0" w:type="dxa"/>
              <w:bottom w:w="72" w:type="dxa"/>
              <w:right w:w="0" w:type="dxa"/>
            </w:tcMar>
          </w:tcPr>
          <w:p w14:paraId="434521BF" w14:textId="77777777" w:rsidR="00EB5F52" w:rsidRDefault="00EB5F52">
            <w:pPr>
              <w:rPr>
                <w:color w:val="002477"/>
                <w:sz w:val="8"/>
                <w:szCs w:val="8"/>
                <w14:ligatures w14:val="none"/>
              </w:rPr>
            </w:pPr>
          </w:p>
        </w:tc>
        <w:tc>
          <w:tcPr>
            <w:tcW w:w="573" w:type="dxa"/>
            <w:tcBorders>
              <w:top w:val="nil"/>
              <w:left w:val="nil"/>
              <w:bottom w:val="nil"/>
              <w:right w:val="single" w:sz="8" w:space="0" w:color="D9D9D9"/>
            </w:tcBorders>
            <w:shd w:val="clear" w:color="auto" w:fill="FFFFFF"/>
            <w:tcMar>
              <w:top w:w="72" w:type="dxa"/>
              <w:left w:w="0" w:type="dxa"/>
              <w:bottom w:w="72" w:type="dxa"/>
              <w:right w:w="0" w:type="dxa"/>
            </w:tcMar>
          </w:tcPr>
          <w:p w14:paraId="4E2C77CC" w14:textId="77777777" w:rsidR="00EB5F52" w:rsidRDefault="00EB5F52">
            <w:pPr>
              <w:rPr>
                <w:color w:val="002477"/>
                <w:sz w:val="8"/>
                <w:szCs w:val="8"/>
                <w14:ligatures w14:val="none"/>
              </w:rPr>
            </w:pPr>
          </w:p>
        </w:tc>
      </w:tr>
      <w:tr w:rsidR="00EB5F52" w14:paraId="1955E10C" w14:textId="77777777">
        <w:trPr>
          <w:jc w:val="center"/>
        </w:trPr>
        <w:tc>
          <w:tcPr>
            <w:tcW w:w="576" w:type="dxa"/>
            <w:tcBorders>
              <w:top w:val="nil"/>
              <w:left w:val="single" w:sz="8" w:space="0" w:color="D9D9D9"/>
              <w:bottom w:val="nil"/>
              <w:right w:val="nil"/>
            </w:tcBorders>
            <w:shd w:val="clear" w:color="auto" w:fill="FFFFFF"/>
            <w:tcMar>
              <w:top w:w="72" w:type="dxa"/>
              <w:left w:w="0" w:type="dxa"/>
              <w:bottom w:w="72" w:type="dxa"/>
              <w:right w:w="0" w:type="dxa"/>
            </w:tcMar>
          </w:tcPr>
          <w:p w14:paraId="6D12E21D" w14:textId="77777777" w:rsidR="00EB5F52" w:rsidRDefault="00EB5F52">
            <w:pPr>
              <w:rPr>
                <w:color w:val="002477"/>
                <w:sz w:val="20"/>
                <w:szCs w:val="20"/>
                <w14:ligatures w14:val="none"/>
              </w:rPr>
            </w:pPr>
          </w:p>
        </w:tc>
        <w:tc>
          <w:tcPr>
            <w:tcW w:w="7243" w:type="dxa"/>
            <w:gridSpan w:val="4"/>
            <w:shd w:val="clear" w:color="auto" w:fill="FFFFFF"/>
            <w:tcMar>
              <w:top w:w="72" w:type="dxa"/>
              <w:left w:w="0" w:type="dxa"/>
              <w:bottom w:w="72" w:type="dxa"/>
              <w:right w:w="0" w:type="dxa"/>
            </w:tcMar>
            <w:hideMark/>
          </w:tcPr>
          <w:p w14:paraId="08796EFF" w14:textId="77777777" w:rsidR="00EB5F52" w:rsidRDefault="00EB5F52">
            <w:pPr>
              <w:rPr>
                <w:rFonts w:ascii="Georgia" w:hAnsi="Georgia"/>
                <w:b/>
                <w:bCs/>
                <w:color w:val="002477"/>
                <w:sz w:val="32"/>
                <w:szCs w:val="32"/>
                <w14:ligatures w14:val="none"/>
              </w:rPr>
            </w:pPr>
            <w:r>
              <w:rPr>
                <w:rFonts w:ascii="Georgia" w:hAnsi="Georgia"/>
                <w:b/>
                <w:bCs/>
                <w:color w:val="002477"/>
                <w:sz w:val="32"/>
                <w:szCs w:val="32"/>
                <w14:ligatures w14:val="none"/>
              </w:rPr>
              <w:t>September National Health Observance</w:t>
            </w:r>
          </w:p>
          <w:p w14:paraId="35A3D4E0" w14:textId="77777777" w:rsidR="00EB5F52" w:rsidRDefault="00EB5F52">
            <w:pPr>
              <w:rPr>
                <w:color w:val="002477"/>
                <w:sz w:val="20"/>
                <w:szCs w:val="20"/>
                <w14:ligatures w14:val="none"/>
              </w:rPr>
            </w:pPr>
            <w:r>
              <w:rPr>
                <w:color w:val="002477"/>
                <w14:ligatures w14:val="none"/>
              </w:rPr>
              <w:t>Immunization and Obesity Awareness</w:t>
            </w:r>
          </w:p>
        </w:tc>
        <w:tc>
          <w:tcPr>
            <w:tcW w:w="573" w:type="dxa"/>
            <w:tcBorders>
              <w:top w:val="nil"/>
              <w:left w:val="nil"/>
              <w:bottom w:val="nil"/>
              <w:right w:val="single" w:sz="8" w:space="0" w:color="D9D9D9"/>
            </w:tcBorders>
            <w:shd w:val="clear" w:color="auto" w:fill="FFFFFF"/>
            <w:tcMar>
              <w:top w:w="72" w:type="dxa"/>
              <w:left w:w="0" w:type="dxa"/>
              <w:bottom w:w="72" w:type="dxa"/>
              <w:right w:w="0" w:type="dxa"/>
            </w:tcMar>
          </w:tcPr>
          <w:p w14:paraId="692A5D9B" w14:textId="77777777" w:rsidR="00EB5F52" w:rsidRDefault="00EB5F52">
            <w:pPr>
              <w:rPr>
                <w:color w:val="002477"/>
                <w:sz w:val="20"/>
                <w:szCs w:val="20"/>
                <w14:ligatures w14:val="none"/>
              </w:rPr>
            </w:pPr>
          </w:p>
        </w:tc>
      </w:tr>
      <w:tr w:rsidR="00EB5F52" w14:paraId="7BD3E3E8" w14:textId="77777777">
        <w:trPr>
          <w:trHeight w:val="144"/>
          <w:jc w:val="center"/>
        </w:trPr>
        <w:tc>
          <w:tcPr>
            <w:tcW w:w="576" w:type="dxa"/>
            <w:tcBorders>
              <w:top w:val="nil"/>
              <w:left w:val="single" w:sz="8" w:space="0" w:color="D9D9D9"/>
              <w:bottom w:val="nil"/>
              <w:right w:val="nil"/>
            </w:tcBorders>
            <w:shd w:val="clear" w:color="auto" w:fill="FFFFFF"/>
            <w:tcMar>
              <w:top w:w="72" w:type="dxa"/>
              <w:left w:w="0" w:type="dxa"/>
              <w:bottom w:w="72" w:type="dxa"/>
              <w:right w:w="0" w:type="dxa"/>
            </w:tcMar>
          </w:tcPr>
          <w:p w14:paraId="0EA745C1" w14:textId="77777777" w:rsidR="00EB5F52" w:rsidRDefault="00EB5F52">
            <w:pPr>
              <w:rPr>
                <w:color w:val="002477"/>
                <w:sz w:val="12"/>
                <w:szCs w:val="12"/>
                <w14:ligatures w14:val="none"/>
              </w:rPr>
            </w:pPr>
          </w:p>
        </w:tc>
        <w:tc>
          <w:tcPr>
            <w:tcW w:w="7243" w:type="dxa"/>
            <w:gridSpan w:val="4"/>
            <w:shd w:val="clear" w:color="auto" w:fill="FFFFFF"/>
            <w:tcMar>
              <w:top w:w="72" w:type="dxa"/>
              <w:left w:w="0" w:type="dxa"/>
              <w:bottom w:w="72" w:type="dxa"/>
              <w:right w:w="0" w:type="dxa"/>
            </w:tcMar>
          </w:tcPr>
          <w:p w14:paraId="422BC006" w14:textId="77777777" w:rsidR="00EB5F52" w:rsidRDefault="00EB5F52">
            <w:pPr>
              <w:rPr>
                <w:color w:val="002477"/>
                <w:sz w:val="12"/>
                <w:szCs w:val="12"/>
                <w14:ligatures w14:val="none"/>
              </w:rPr>
            </w:pPr>
          </w:p>
        </w:tc>
        <w:tc>
          <w:tcPr>
            <w:tcW w:w="573" w:type="dxa"/>
            <w:tcBorders>
              <w:top w:val="nil"/>
              <w:left w:val="nil"/>
              <w:bottom w:val="nil"/>
              <w:right w:val="single" w:sz="8" w:space="0" w:color="D9D9D9"/>
            </w:tcBorders>
            <w:shd w:val="clear" w:color="auto" w:fill="FFFFFF"/>
            <w:tcMar>
              <w:top w:w="72" w:type="dxa"/>
              <w:left w:w="0" w:type="dxa"/>
              <w:bottom w:w="72" w:type="dxa"/>
              <w:right w:w="0" w:type="dxa"/>
            </w:tcMar>
          </w:tcPr>
          <w:p w14:paraId="237287E3" w14:textId="77777777" w:rsidR="00EB5F52" w:rsidRDefault="00EB5F52">
            <w:pPr>
              <w:rPr>
                <w:color w:val="002477"/>
                <w:sz w:val="12"/>
                <w:szCs w:val="12"/>
                <w14:ligatures w14:val="none"/>
              </w:rPr>
            </w:pPr>
          </w:p>
        </w:tc>
      </w:tr>
      <w:tr w:rsidR="00EB5F52" w14:paraId="56456761" w14:textId="77777777">
        <w:trPr>
          <w:trHeight w:val="2358"/>
          <w:jc w:val="center"/>
        </w:trPr>
        <w:tc>
          <w:tcPr>
            <w:tcW w:w="576" w:type="dxa"/>
            <w:tcBorders>
              <w:top w:val="nil"/>
              <w:left w:val="single" w:sz="8" w:space="0" w:color="D9D9D9"/>
              <w:bottom w:val="nil"/>
              <w:right w:val="nil"/>
            </w:tcBorders>
            <w:shd w:val="clear" w:color="auto" w:fill="FFFFFF"/>
            <w:tcMar>
              <w:top w:w="72" w:type="dxa"/>
              <w:left w:w="0" w:type="dxa"/>
              <w:bottom w:w="72" w:type="dxa"/>
              <w:right w:w="0" w:type="dxa"/>
            </w:tcMar>
          </w:tcPr>
          <w:p w14:paraId="0ADB3053" w14:textId="77777777" w:rsidR="00EB5F52" w:rsidRDefault="00EB5F52">
            <w:pPr>
              <w:rPr>
                <w:color w:val="002477"/>
                <w:sz w:val="20"/>
                <w:szCs w:val="20"/>
                <w14:ligatures w14:val="none"/>
              </w:rPr>
            </w:pPr>
          </w:p>
        </w:tc>
        <w:tc>
          <w:tcPr>
            <w:tcW w:w="1759" w:type="dxa"/>
            <w:shd w:val="clear" w:color="auto" w:fill="FFFFFF"/>
            <w:tcMar>
              <w:top w:w="72" w:type="dxa"/>
              <w:left w:w="0" w:type="dxa"/>
              <w:bottom w:w="72" w:type="dxa"/>
              <w:right w:w="0" w:type="dxa"/>
            </w:tcMar>
            <w:tcFitText/>
            <w:hideMark/>
          </w:tcPr>
          <w:p w14:paraId="15D98924" w14:textId="456F2E37" w:rsidR="00EB5F52" w:rsidRDefault="00EB5F52">
            <w:pPr>
              <w:rPr>
                <w:color w:val="002477"/>
                <w:sz w:val="20"/>
                <w:szCs w:val="20"/>
                <w14:ligatures w14:val="none"/>
              </w:rPr>
            </w:pPr>
            <w:r>
              <w:rPr>
                <w:noProof/>
                <w:color w:val="000000"/>
                <w:sz w:val="22"/>
                <w:szCs w:val="22"/>
                <w14:ligatures w14:val="none"/>
              </w:rPr>
              <w:drawing>
                <wp:inline distT="0" distB="0" distL="0" distR="0" wp14:anchorId="312E17F0" wp14:editId="63C2DA6A">
                  <wp:extent cx="1149350" cy="857250"/>
                  <wp:effectExtent l="0" t="0" r="12700" b="0"/>
                  <wp:docPr id="6760380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1149350" cy="857250"/>
                          </a:xfrm>
                          <a:prstGeom prst="rect">
                            <a:avLst/>
                          </a:prstGeom>
                          <a:noFill/>
                          <a:ln>
                            <a:noFill/>
                          </a:ln>
                        </pic:spPr>
                      </pic:pic>
                    </a:graphicData>
                  </a:graphic>
                </wp:inline>
              </w:drawing>
            </w:r>
          </w:p>
        </w:tc>
        <w:tc>
          <w:tcPr>
            <w:tcW w:w="5484" w:type="dxa"/>
            <w:gridSpan w:val="3"/>
            <w:shd w:val="clear" w:color="auto" w:fill="FFFFFF"/>
            <w:tcMar>
              <w:top w:w="72" w:type="dxa"/>
              <w:left w:w="0" w:type="dxa"/>
              <w:bottom w:w="72" w:type="dxa"/>
              <w:right w:w="0" w:type="dxa"/>
            </w:tcMar>
            <w:hideMark/>
          </w:tcPr>
          <w:p w14:paraId="556EEB44" w14:textId="77777777" w:rsidR="00EB5F52" w:rsidRDefault="00EB5F52">
            <w:pPr>
              <w:spacing w:before="100" w:after="120"/>
              <w:ind w:left="144"/>
              <w:rPr>
                <w:color w:val="002677"/>
                <w:sz w:val="20"/>
                <w:szCs w:val="20"/>
                <w14:ligatures w14:val="none"/>
              </w:rPr>
            </w:pPr>
            <w:r>
              <w:rPr>
                <w:color w:val="002677"/>
                <w:sz w:val="20"/>
                <w:szCs w:val="20"/>
                <w14:ligatures w14:val="none"/>
              </w:rPr>
              <w:t>September’s health observances are Immunization and Obesity Awareness Month. Check out the following UnitedHealthcare educational resources to learn more about these topics:</w:t>
            </w:r>
          </w:p>
          <w:p w14:paraId="1B446A98" w14:textId="77777777" w:rsidR="00EB5F52" w:rsidRDefault="00EB5F52" w:rsidP="00BB477E">
            <w:pPr>
              <w:numPr>
                <w:ilvl w:val="0"/>
                <w:numId w:val="1"/>
              </w:numPr>
              <w:spacing w:before="100" w:beforeAutospacing="1" w:after="100" w:afterAutospacing="1" w:line="252" w:lineRule="auto"/>
              <w:ind w:hanging="288"/>
              <w:rPr>
                <w:color w:val="002677"/>
                <w:sz w:val="20"/>
                <w:szCs w:val="20"/>
                <w14:ligatures w14:val="none"/>
              </w:rPr>
            </w:pPr>
            <w:hyperlink r:id="rId11" w:history="1">
              <w:r>
                <w:rPr>
                  <w:rStyle w:val="Hyperlink"/>
                  <w:sz w:val="20"/>
                  <w:szCs w:val="20"/>
                  <w14:ligatures w14:val="none"/>
                </w:rPr>
                <w:t>What’s a vaccine?</w:t>
              </w:r>
            </w:hyperlink>
          </w:p>
          <w:p w14:paraId="2ABA095C" w14:textId="77777777" w:rsidR="00EB5F52" w:rsidRDefault="00EB5F52" w:rsidP="00BB477E">
            <w:pPr>
              <w:numPr>
                <w:ilvl w:val="0"/>
                <w:numId w:val="1"/>
              </w:numPr>
              <w:spacing w:before="100" w:beforeAutospacing="1" w:after="100" w:afterAutospacing="1" w:line="252" w:lineRule="auto"/>
              <w:ind w:hanging="288"/>
              <w:rPr>
                <w:color w:val="002677"/>
                <w:sz w:val="20"/>
                <w:szCs w:val="20"/>
                <w14:ligatures w14:val="none"/>
              </w:rPr>
            </w:pPr>
            <w:hyperlink r:id="rId12" w:history="1">
              <w:r>
                <w:rPr>
                  <w:rStyle w:val="Hyperlink"/>
                  <w:sz w:val="20"/>
                  <w:szCs w:val="20"/>
                  <w14:ligatures w14:val="none"/>
                </w:rPr>
                <w:t>Flu shots and flu locations</w:t>
              </w:r>
            </w:hyperlink>
          </w:p>
          <w:p w14:paraId="3E05D47B" w14:textId="77777777" w:rsidR="00EB5F52" w:rsidRDefault="00EB5F52" w:rsidP="00BB477E">
            <w:pPr>
              <w:numPr>
                <w:ilvl w:val="0"/>
                <w:numId w:val="1"/>
              </w:numPr>
              <w:spacing w:before="100" w:beforeAutospacing="1" w:after="100" w:afterAutospacing="1" w:line="252" w:lineRule="auto"/>
              <w:ind w:hanging="288"/>
              <w:rPr>
                <w:color w:val="002677"/>
                <w:sz w:val="20"/>
                <w:szCs w:val="20"/>
                <w14:ligatures w14:val="none"/>
              </w:rPr>
            </w:pPr>
            <w:hyperlink r:id="rId13" w:history="1">
              <w:r>
                <w:rPr>
                  <w:rStyle w:val="Hyperlink"/>
                  <w:sz w:val="20"/>
                  <w:szCs w:val="20"/>
                  <w14:ligatures w14:val="none"/>
                </w:rPr>
                <w:t>What is body mass index? BMI</w:t>
              </w:r>
            </w:hyperlink>
          </w:p>
          <w:p w14:paraId="00B54628" w14:textId="77777777" w:rsidR="00EB5F52" w:rsidRDefault="00EB5F52" w:rsidP="00BB477E">
            <w:pPr>
              <w:numPr>
                <w:ilvl w:val="0"/>
                <w:numId w:val="1"/>
              </w:numPr>
              <w:spacing w:before="100" w:beforeAutospacing="1" w:after="100" w:afterAutospacing="1" w:line="252" w:lineRule="auto"/>
              <w:ind w:hanging="288"/>
              <w:rPr>
                <w:color w:val="002677"/>
                <w:sz w:val="20"/>
                <w:szCs w:val="20"/>
                <w14:ligatures w14:val="none"/>
              </w:rPr>
            </w:pPr>
            <w:hyperlink r:id="rId14" w:history="1">
              <w:r>
                <w:rPr>
                  <w:rStyle w:val="Hyperlink"/>
                  <w:sz w:val="20"/>
                  <w:szCs w:val="20"/>
                  <w14:ligatures w14:val="none"/>
                </w:rPr>
                <w:t>6 healthy habits for better living</w:t>
              </w:r>
            </w:hyperlink>
          </w:p>
        </w:tc>
        <w:tc>
          <w:tcPr>
            <w:tcW w:w="573" w:type="dxa"/>
            <w:tcBorders>
              <w:top w:val="nil"/>
              <w:left w:val="nil"/>
              <w:bottom w:val="nil"/>
              <w:right w:val="single" w:sz="8" w:space="0" w:color="D9D9D9"/>
            </w:tcBorders>
            <w:shd w:val="clear" w:color="auto" w:fill="FFFFFF"/>
            <w:tcMar>
              <w:top w:w="72" w:type="dxa"/>
              <w:left w:w="0" w:type="dxa"/>
              <w:bottom w:w="72" w:type="dxa"/>
              <w:right w:w="0" w:type="dxa"/>
            </w:tcMar>
          </w:tcPr>
          <w:p w14:paraId="45512D58" w14:textId="77777777" w:rsidR="00EB5F52" w:rsidRDefault="00EB5F52">
            <w:pPr>
              <w:rPr>
                <w:color w:val="002477"/>
                <w:sz w:val="20"/>
                <w:szCs w:val="20"/>
                <w14:ligatures w14:val="none"/>
              </w:rPr>
            </w:pPr>
          </w:p>
        </w:tc>
      </w:tr>
      <w:tr w:rsidR="00EB5F52" w14:paraId="300A833A" w14:textId="77777777">
        <w:trPr>
          <w:jc w:val="center"/>
        </w:trPr>
        <w:tc>
          <w:tcPr>
            <w:tcW w:w="576" w:type="dxa"/>
            <w:tcBorders>
              <w:top w:val="nil"/>
              <w:left w:val="single" w:sz="8" w:space="0" w:color="D9D9D9"/>
              <w:bottom w:val="nil"/>
              <w:right w:val="nil"/>
            </w:tcBorders>
            <w:shd w:val="clear" w:color="auto" w:fill="FFFFFF"/>
            <w:tcMar>
              <w:top w:w="72" w:type="dxa"/>
              <w:left w:w="0" w:type="dxa"/>
              <w:bottom w:w="72" w:type="dxa"/>
              <w:right w:w="0" w:type="dxa"/>
            </w:tcMar>
          </w:tcPr>
          <w:p w14:paraId="3F9BD472" w14:textId="77777777" w:rsidR="00EB5F52" w:rsidRDefault="00EB5F52">
            <w:pPr>
              <w:rPr>
                <w:color w:val="002477"/>
                <w14:ligatures w14:val="none"/>
              </w:rPr>
            </w:pPr>
          </w:p>
        </w:tc>
        <w:tc>
          <w:tcPr>
            <w:tcW w:w="7243" w:type="dxa"/>
            <w:gridSpan w:val="4"/>
            <w:shd w:val="clear" w:color="auto" w:fill="FFFFFF"/>
            <w:tcMar>
              <w:top w:w="72" w:type="dxa"/>
              <w:left w:w="0" w:type="dxa"/>
              <w:bottom w:w="72" w:type="dxa"/>
              <w:right w:w="0" w:type="dxa"/>
            </w:tcMar>
          </w:tcPr>
          <w:p w14:paraId="5831FBF2" w14:textId="77777777" w:rsidR="00EB5F52" w:rsidRDefault="00EB5F52">
            <w:pPr>
              <w:rPr>
                <w:color w:val="002477"/>
                <w14:ligatures w14:val="none"/>
              </w:rPr>
            </w:pPr>
          </w:p>
        </w:tc>
        <w:tc>
          <w:tcPr>
            <w:tcW w:w="573" w:type="dxa"/>
            <w:tcBorders>
              <w:top w:val="nil"/>
              <w:left w:val="nil"/>
              <w:bottom w:val="nil"/>
              <w:right w:val="single" w:sz="8" w:space="0" w:color="D9D9D9"/>
            </w:tcBorders>
            <w:shd w:val="clear" w:color="auto" w:fill="FFFFFF"/>
            <w:tcMar>
              <w:top w:w="72" w:type="dxa"/>
              <w:left w:w="0" w:type="dxa"/>
              <w:bottom w:w="72" w:type="dxa"/>
              <w:right w:w="0" w:type="dxa"/>
            </w:tcMar>
          </w:tcPr>
          <w:p w14:paraId="109B4749" w14:textId="77777777" w:rsidR="00EB5F52" w:rsidRDefault="00EB5F52">
            <w:pPr>
              <w:rPr>
                <w:color w:val="002477"/>
                <w14:ligatures w14:val="none"/>
              </w:rPr>
            </w:pPr>
          </w:p>
        </w:tc>
      </w:tr>
      <w:tr w:rsidR="00EB5F52" w14:paraId="0CB48BD2" w14:textId="77777777">
        <w:trPr>
          <w:jc w:val="center"/>
        </w:trPr>
        <w:tc>
          <w:tcPr>
            <w:tcW w:w="576" w:type="dxa"/>
            <w:tcBorders>
              <w:top w:val="nil"/>
              <w:left w:val="single" w:sz="8" w:space="0" w:color="D9D9D9"/>
              <w:bottom w:val="nil"/>
              <w:right w:val="nil"/>
            </w:tcBorders>
            <w:shd w:val="clear" w:color="auto" w:fill="FFFFFF"/>
            <w:tcMar>
              <w:top w:w="72" w:type="dxa"/>
              <w:left w:w="0" w:type="dxa"/>
              <w:bottom w:w="72" w:type="dxa"/>
              <w:right w:w="0" w:type="dxa"/>
            </w:tcMar>
          </w:tcPr>
          <w:p w14:paraId="1E591B65" w14:textId="77777777" w:rsidR="00EB5F52" w:rsidRDefault="00EB5F52">
            <w:pPr>
              <w:rPr>
                <w:color w:val="002477"/>
                <w:sz w:val="20"/>
                <w:szCs w:val="20"/>
                <w14:ligatures w14:val="none"/>
              </w:rPr>
            </w:pPr>
          </w:p>
        </w:tc>
        <w:tc>
          <w:tcPr>
            <w:tcW w:w="7243" w:type="dxa"/>
            <w:gridSpan w:val="4"/>
            <w:shd w:val="clear" w:color="auto" w:fill="FFFFFF"/>
            <w:tcMar>
              <w:top w:w="72" w:type="dxa"/>
              <w:left w:w="0" w:type="dxa"/>
              <w:bottom w:w="72" w:type="dxa"/>
              <w:right w:w="0" w:type="dxa"/>
            </w:tcMar>
            <w:hideMark/>
          </w:tcPr>
          <w:p w14:paraId="5B7CA491" w14:textId="77777777" w:rsidR="00EB5F52" w:rsidRDefault="00EB5F52">
            <w:pPr>
              <w:rPr>
                <w:rFonts w:ascii="Georgia" w:hAnsi="Georgia"/>
                <w:b/>
                <w:bCs/>
                <w:color w:val="002477"/>
                <w:sz w:val="32"/>
                <w:szCs w:val="32"/>
                <w14:ligatures w14:val="none"/>
              </w:rPr>
            </w:pPr>
            <w:r>
              <w:rPr>
                <w:rFonts w:ascii="Georgia" w:hAnsi="Georgia"/>
                <w:b/>
                <w:bCs/>
                <w:color w:val="002477"/>
                <w:sz w:val="32"/>
                <w:szCs w:val="32"/>
                <w14:ligatures w14:val="none"/>
              </w:rPr>
              <w:t>United at Work Presentation of the Month</w:t>
            </w:r>
          </w:p>
          <w:p w14:paraId="57C23554" w14:textId="77777777" w:rsidR="00EB5F52" w:rsidRDefault="00EB5F52">
            <w:pPr>
              <w:rPr>
                <w:color w:val="002477"/>
                <w:sz w:val="20"/>
                <w:szCs w:val="20"/>
                <w14:ligatures w14:val="none"/>
              </w:rPr>
            </w:pPr>
            <w:r>
              <w:rPr>
                <w:color w:val="002477"/>
                <w14:ligatures w14:val="none"/>
              </w:rPr>
              <w:t>Mindful Eating</w:t>
            </w:r>
          </w:p>
        </w:tc>
        <w:tc>
          <w:tcPr>
            <w:tcW w:w="573" w:type="dxa"/>
            <w:tcBorders>
              <w:top w:val="nil"/>
              <w:left w:val="nil"/>
              <w:bottom w:val="nil"/>
              <w:right w:val="single" w:sz="8" w:space="0" w:color="D9D9D9"/>
            </w:tcBorders>
            <w:shd w:val="clear" w:color="auto" w:fill="FFFFFF"/>
            <w:tcMar>
              <w:top w:w="72" w:type="dxa"/>
              <w:left w:w="0" w:type="dxa"/>
              <w:bottom w:w="72" w:type="dxa"/>
              <w:right w:w="0" w:type="dxa"/>
            </w:tcMar>
          </w:tcPr>
          <w:p w14:paraId="5084AB82" w14:textId="77777777" w:rsidR="00EB5F52" w:rsidRDefault="00EB5F52">
            <w:pPr>
              <w:rPr>
                <w:color w:val="002477"/>
                <w:sz w:val="20"/>
                <w:szCs w:val="20"/>
                <w14:ligatures w14:val="none"/>
              </w:rPr>
            </w:pPr>
          </w:p>
        </w:tc>
      </w:tr>
      <w:tr w:rsidR="00EB5F52" w14:paraId="7224978C" w14:textId="77777777">
        <w:trPr>
          <w:jc w:val="center"/>
        </w:trPr>
        <w:tc>
          <w:tcPr>
            <w:tcW w:w="576" w:type="dxa"/>
            <w:tcBorders>
              <w:top w:val="nil"/>
              <w:left w:val="single" w:sz="8" w:space="0" w:color="D9D9D9"/>
              <w:bottom w:val="nil"/>
              <w:right w:val="nil"/>
            </w:tcBorders>
            <w:shd w:val="clear" w:color="auto" w:fill="FFFFFF"/>
            <w:tcMar>
              <w:top w:w="72" w:type="dxa"/>
              <w:left w:w="0" w:type="dxa"/>
              <w:bottom w:w="72" w:type="dxa"/>
              <w:right w:w="0" w:type="dxa"/>
            </w:tcMar>
          </w:tcPr>
          <w:p w14:paraId="0564B8DB" w14:textId="77777777" w:rsidR="00EB5F52" w:rsidRDefault="00EB5F52">
            <w:pPr>
              <w:rPr>
                <w:color w:val="002477"/>
                <w:sz w:val="12"/>
                <w:szCs w:val="12"/>
                <w14:ligatures w14:val="none"/>
              </w:rPr>
            </w:pPr>
          </w:p>
        </w:tc>
        <w:tc>
          <w:tcPr>
            <w:tcW w:w="7243" w:type="dxa"/>
            <w:gridSpan w:val="4"/>
            <w:shd w:val="clear" w:color="auto" w:fill="FFFFFF"/>
            <w:tcMar>
              <w:top w:w="72" w:type="dxa"/>
              <w:left w:w="0" w:type="dxa"/>
              <w:bottom w:w="72" w:type="dxa"/>
              <w:right w:w="0" w:type="dxa"/>
            </w:tcMar>
          </w:tcPr>
          <w:p w14:paraId="04145A91" w14:textId="77777777" w:rsidR="00EB5F52" w:rsidRDefault="00EB5F52">
            <w:pPr>
              <w:rPr>
                <w:color w:val="002477"/>
                <w:sz w:val="12"/>
                <w:szCs w:val="12"/>
                <w14:ligatures w14:val="none"/>
              </w:rPr>
            </w:pPr>
          </w:p>
        </w:tc>
        <w:tc>
          <w:tcPr>
            <w:tcW w:w="573" w:type="dxa"/>
            <w:tcBorders>
              <w:top w:val="nil"/>
              <w:left w:val="nil"/>
              <w:bottom w:val="nil"/>
              <w:right w:val="single" w:sz="8" w:space="0" w:color="D9D9D9"/>
            </w:tcBorders>
            <w:shd w:val="clear" w:color="auto" w:fill="FFFFFF"/>
            <w:tcMar>
              <w:top w:w="72" w:type="dxa"/>
              <w:left w:w="0" w:type="dxa"/>
              <w:bottom w:w="72" w:type="dxa"/>
              <w:right w:w="0" w:type="dxa"/>
            </w:tcMar>
          </w:tcPr>
          <w:p w14:paraId="1BE31836" w14:textId="77777777" w:rsidR="00EB5F52" w:rsidRDefault="00EB5F52">
            <w:pPr>
              <w:rPr>
                <w:color w:val="002477"/>
                <w:sz w:val="12"/>
                <w:szCs w:val="12"/>
                <w14:ligatures w14:val="none"/>
              </w:rPr>
            </w:pPr>
          </w:p>
        </w:tc>
      </w:tr>
      <w:tr w:rsidR="00EB5F52" w14:paraId="45D06819" w14:textId="77777777">
        <w:trPr>
          <w:jc w:val="center"/>
        </w:trPr>
        <w:tc>
          <w:tcPr>
            <w:tcW w:w="576" w:type="dxa"/>
            <w:tcBorders>
              <w:top w:val="nil"/>
              <w:left w:val="single" w:sz="8" w:space="0" w:color="D9D9D9"/>
              <w:bottom w:val="nil"/>
              <w:right w:val="nil"/>
            </w:tcBorders>
            <w:shd w:val="clear" w:color="auto" w:fill="FFFFFF"/>
            <w:tcMar>
              <w:top w:w="72" w:type="dxa"/>
              <w:left w:w="0" w:type="dxa"/>
              <w:bottom w:w="72" w:type="dxa"/>
              <w:right w:w="0" w:type="dxa"/>
            </w:tcMar>
          </w:tcPr>
          <w:p w14:paraId="00D6BE17" w14:textId="77777777" w:rsidR="00EB5F52" w:rsidRDefault="00EB5F52">
            <w:pPr>
              <w:rPr>
                <w:color w:val="002477"/>
                <w:sz w:val="20"/>
                <w:szCs w:val="20"/>
                <w14:ligatures w14:val="none"/>
              </w:rPr>
            </w:pPr>
          </w:p>
        </w:tc>
        <w:tc>
          <w:tcPr>
            <w:tcW w:w="2659" w:type="dxa"/>
            <w:gridSpan w:val="3"/>
            <w:shd w:val="clear" w:color="auto" w:fill="FFFFFF"/>
            <w:tcMar>
              <w:top w:w="72" w:type="dxa"/>
              <w:left w:w="0" w:type="dxa"/>
              <w:bottom w:w="72" w:type="dxa"/>
              <w:right w:w="0" w:type="dxa"/>
            </w:tcMar>
            <w:hideMark/>
          </w:tcPr>
          <w:p w14:paraId="49471EF1" w14:textId="1EE1CD77" w:rsidR="00EB5F52" w:rsidRDefault="00EB5F52">
            <w:pPr>
              <w:rPr>
                <w:color w:val="002477"/>
                <w:sz w:val="20"/>
                <w:szCs w:val="20"/>
                <w14:ligatures w14:val="none"/>
              </w:rPr>
            </w:pPr>
            <w:r>
              <w:rPr>
                <w:noProof/>
                <w:color w:val="000000"/>
                <w:sz w:val="22"/>
                <w:szCs w:val="22"/>
                <w14:ligatures w14:val="none"/>
              </w:rPr>
              <w:drawing>
                <wp:inline distT="0" distB="0" distL="0" distR="0" wp14:anchorId="50590D15" wp14:editId="7B3AEEA3">
                  <wp:extent cx="1835150" cy="1066800"/>
                  <wp:effectExtent l="0" t="0" r="12700" b="0"/>
                  <wp:docPr id="140834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1835150" cy="1066800"/>
                          </a:xfrm>
                          <a:prstGeom prst="rect">
                            <a:avLst/>
                          </a:prstGeom>
                          <a:noFill/>
                          <a:ln>
                            <a:noFill/>
                          </a:ln>
                        </pic:spPr>
                      </pic:pic>
                    </a:graphicData>
                  </a:graphic>
                </wp:inline>
              </w:drawing>
            </w:r>
          </w:p>
        </w:tc>
        <w:tc>
          <w:tcPr>
            <w:tcW w:w="4584" w:type="dxa"/>
            <w:shd w:val="clear" w:color="auto" w:fill="FFFFFF"/>
            <w:tcMar>
              <w:top w:w="72" w:type="dxa"/>
              <w:left w:w="0" w:type="dxa"/>
              <w:bottom w:w="72" w:type="dxa"/>
              <w:right w:w="0" w:type="dxa"/>
            </w:tcMar>
            <w:hideMark/>
          </w:tcPr>
          <w:p w14:paraId="487AF24C" w14:textId="77777777" w:rsidR="00EB5F52" w:rsidRDefault="00EB5F52">
            <w:pPr>
              <w:ind w:left="144"/>
              <w:rPr>
                <w:color w:val="002477"/>
                <w:sz w:val="20"/>
                <w:szCs w:val="20"/>
                <w14:ligatures w14:val="none"/>
              </w:rPr>
            </w:pPr>
            <w:r>
              <w:rPr>
                <w:color w:val="002477"/>
                <w:sz w:val="20"/>
                <w:szCs w:val="20"/>
                <w14:ligatures w14:val="none"/>
              </w:rPr>
              <w:t xml:space="preserve">Mindful eating may be a helpful tool toward weight maintenance and food appreciation. During this presentation, we will begin by defining mindful eating. Additional topics include how to become aware of physical hunger and anxiety cues, and how to choose food that is pleasing and nourishing. Available to view in </w:t>
            </w:r>
            <w:hyperlink r:id="rId17" w:history="1">
              <w:r>
                <w:rPr>
                  <w:rStyle w:val="Hyperlink"/>
                  <w:sz w:val="20"/>
                  <w:szCs w:val="20"/>
                  <w14:ligatures w14:val="none"/>
                </w:rPr>
                <w:t>English</w:t>
              </w:r>
            </w:hyperlink>
            <w:r>
              <w:rPr>
                <w:color w:val="002477"/>
                <w:sz w:val="20"/>
                <w:szCs w:val="20"/>
                <w14:ligatures w14:val="none"/>
              </w:rPr>
              <w:t xml:space="preserve"> and </w:t>
            </w:r>
            <w:hyperlink r:id="rId18" w:history="1">
              <w:r>
                <w:rPr>
                  <w:rStyle w:val="Hyperlink"/>
                  <w:sz w:val="20"/>
                  <w:szCs w:val="20"/>
                  <w14:ligatures w14:val="none"/>
                </w:rPr>
                <w:t>Spanish</w:t>
              </w:r>
            </w:hyperlink>
            <w:r>
              <w:rPr>
                <w:color w:val="002477"/>
                <w:sz w:val="20"/>
                <w:szCs w:val="20"/>
                <w14:ligatures w14:val="none"/>
              </w:rPr>
              <w:t>.</w:t>
            </w:r>
          </w:p>
        </w:tc>
        <w:tc>
          <w:tcPr>
            <w:tcW w:w="573" w:type="dxa"/>
            <w:tcBorders>
              <w:top w:val="nil"/>
              <w:left w:val="nil"/>
              <w:bottom w:val="nil"/>
              <w:right w:val="single" w:sz="8" w:space="0" w:color="D9D9D9"/>
            </w:tcBorders>
            <w:shd w:val="clear" w:color="auto" w:fill="FFFFFF"/>
            <w:tcMar>
              <w:top w:w="72" w:type="dxa"/>
              <w:left w:w="0" w:type="dxa"/>
              <w:bottom w:w="72" w:type="dxa"/>
              <w:right w:w="0" w:type="dxa"/>
            </w:tcMar>
          </w:tcPr>
          <w:p w14:paraId="2FAE1E62" w14:textId="77777777" w:rsidR="00EB5F52" w:rsidRDefault="00EB5F52">
            <w:pPr>
              <w:rPr>
                <w:color w:val="002477"/>
                <w:sz w:val="20"/>
                <w:szCs w:val="20"/>
                <w14:ligatures w14:val="none"/>
              </w:rPr>
            </w:pPr>
          </w:p>
        </w:tc>
      </w:tr>
      <w:tr w:rsidR="00EB5F52" w14:paraId="31634ECB" w14:textId="77777777">
        <w:trPr>
          <w:jc w:val="center"/>
        </w:trPr>
        <w:tc>
          <w:tcPr>
            <w:tcW w:w="576" w:type="dxa"/>
            <w:tcBorders>
              <w:top w:val="nil"/>
              <w:left w:val="single" w:sz="8" w:space="0" w:color="D9D9D9"/>
              <w:bottom w:val="nil"/>
              <w:right w:val="nil"/>
            </w:tcBorders>
            <w:shd w:val="clear" w:color="auto" w:fill="FFFFFF"/>
            <w:tcMar>
              <w:top w:w="72" w:type="dxa"/>
              <w:left w:w="0" w:type="dxa"/>
              <w:bottom w:w="72" w:type="dxa"/>
              <w:right w:w="0" w:type="dxa"/>
            </w:tcMar>
          </w:tcPr>
          <w:p w14:paraId="67366065" w14:textId="77777777" w:rsidR="00EB5F52" w:rsidRDefault="00EB5F52">
            <w:pPr>
              <w:rPr>
                <w:color w:val="002477"/>
                <w14:ligatures w14:val="none"/>
              </w:rPr>
            </w:pPr>
          </w:p>
        </w:tc>
        <w:tc>
          <w:tcPr>
            <w:tcW w:w="7243" w:type="dxa"/>
            <w:gridSpan w:val="4"/>
            <w:shd w:val="clear" w:color="auto" w:fill="FFFFFF"/>
            <w:tcMar>
              <w:top w:w="72" w:type="dxa"/>
              <w:left w:w="0" w:type="dxa"/>
              <w:bottom w:w="72" w:type="dxa"/>
              <w:right w:w="0" w:type="dxa"/>
            </w:tcMar>
          </w:tcPr>
          <w:p w14:paraId="2C1CF050" w14:textId="77777777" w:rsidR="00EB5F52" w:rsidRDefault="00EB5F52">
            <w:pPr>
              <w:rPr>
                <w:color w:val="002477"/>
                <w14:ligatures w14:val="none"/>
              </w:rPr>
            </w:pPr>
          </w:p>
        </w:tc>
        <w:tc>
          <w:tcPr>
            <w:tcW w:w="573" w:type="dxa"/>
            <w:tcBorders>
              <w:top w:val="nil"/>
              <w:left w:val="nil"/>
              <w:bottom w:val="nil"/>
              <w:right w:val="single" w:sz="8" w:space="0" w:color="D9D9D9"/>
            </w:tcBorders>
            <w:shd w:val="clear" w:color="auto" w:fill="FFFFFF"/>
            <w:tcMar>
              <w:top w:w="72" w:type="dxa"/>
              <w:left w:w="0" w:type="dxa"/>
              <w:bottom w:w="72" w:type="dxa"/>
              <w:right w:w="0" w:type="dxa"/>
            </w:tcMar>
          </w:tcPr>
          <w:p w14:paraId="6D3BFCEF" w14:textId="77777777" w:rsidR="00EB5F52" w:rsidRDefault="00EB5F52">
            <w:pPr>
              <w:rPr>
                <w:color w:val="002477"/>
                <w14:ligatures w14:val="none"/>
              </w:rPr>
            </w:pPr>
          </w:p>
        </w:tc>
      </w:tr>
      <w:tr w:rsidR="00EB5F52" w14:paraId="5B2767A1" w14:textId="77777777">
        <w:trPr>
          <w:jc w:val="center"/>
        </w:trPr>
        <w:tc>
          <w:tcPr>
            <w:tcW w:w="576" w:type="dxa"/>
            <w:tcBorders>
              <w:top w:val="nil"/>
              <w:left w:val="single" w:sz="8" w:space="0" w:color="D9D9D9"/>
              <w:bottom w:val="nil"/>
              <w:right w:val="nil"/>
            </w:tcBorders>
            <w:shd w:val="clear" w:color="auto" w:fill="FFFFFF"/>
            <w:tcMar>
              <w:top w:w="72" w:type="dxa"/>
              <w:left w:w="0" w:type="dxa"/>
              <w:bottom w:w="72" w:type="dxa"/>
              <w:right w:w="0" w:type="dxa"/>
            </w:tcMar>
          </w:tcPr>
          <w:p w14:paraId="49D27FDD" w14:textId="77777777" w:rsidR="00EB5F52" w:rsidRDefault="00EB5F52">
            <w:pPr>
              <w:rPr>
                <w:color w:val="002477"/>
                <w:sz w:val="20"/>
                <w:szCs w:val="20"/>
                <w14:ligatures w14:val="none"/>
              </w:rPr>
            </w:pPr>
          </w:p>
        </w:tc>
        <w:tc>
          <w:tcPr>
            <w:tcW w:w="7243" w:type="dxa"/>
            <w:gridSpan w:val="4"/>
            <w:shd w:val="clear" w:color="auto" w:fill="FFFFFF"/>
            <w:tcMar>
              <w:top w:w="72" w:type="dxa"/>
              <w:left w:w="0" w:type="dxa"/>
              <w:bottom w:w="72" w:type="dxa"/>
              <w:right w:w="0" w:type="dxa"/>
            </w:tcMar>
            <w:hideMark/>
          </w:tcPr>
          <w:p w14:paraId="2B800B04" w14:textId="77777777" w:rsidR="00EB5F52" w:rsidRDefault="00EB5F52">
            <w:pPr>
              <w:rPr>
                <w:rFonts w:ascii="Georgia" w:hAnsi="Georgia"/>
                <w:b/>
                <w:bCs/>
                <w:color w:val="002477"/>
                <w:sz w:val="32"/>
                <w:szCs w:val="32"/>
                <w14:ligatures w14:val="none"/>
              </w:rPr>
            </w:pPr>
            <w:r>
              <w:rPr>
                <w:rFonts w:ascii="Georgia" w:hAnsi="Georgia"/>
                <w:b/>
                <w:bCs/>
                <w:color w:val="002477"/>
                <w:sz w:val="32"/>
                <w:szCs w:val="32"/>
                <w14:ligatures w14:val="none"/>
              </w:rPr>
              <w:t>Health Tip Flier of the Month</w:t>
            </w:r>
          </w:p>
          <w:p w14:paraId="6A33681A" w14:textId="77777777" w:rsidR="00EB5F52" w:rsidRDefault="00EB5F52">
            <w:pPr>
              <w:rPr>
                <w:color w:val="002477"/>
                <w:sz w:val="20"/>
                <w:szCs w:val="20"/>
                <w14:ligatures w14:val="none"/>
              </w:rPr>
            </w:pPr>
            <w:r>
              <w:rPr>
                <w:color w:val="002477"/>
                <w14:ligatures w14:val="none"/>
              </w:rPr>
              <w:t>Understanding Colds and Flu</w:t>
            </w:r>
          </w:p>
        </w:tc>
        <w:tc>
          <w:tcPr>
            <w:tcW w:w="573" w:type="dxa"/>
            <w:tcBorders>
              <w:top w:val="nil"/>
              <w:left w:val="nil"/>
              <w:bottom w:val="nil"/>
              <w:right w:val="single" w:sz="8" w:space="0" w:color="D9D9D9"/>
            </w:tcBorders>
            <w:shd w:val="clear" w:color="auto" w:fill="FFFFFF"/>
            <w:tcMar>
              <w:top w:w="72" w:type="dxa"/>
              <w:left w:w="0" w:type="dxa"/>
              <w:bottom w:w="72" w:type="dxa"/>
              <w:right w:w="0" w:type="dxa"/>
            </w:tcMar>
          </w:tcPr>
          <w:p w14:paraId="512D8A81" w14:textId="77777777" w:rsidR="00EB5F52" w:rsidRDefault="00EB5F52">
            <w:pPr>
              <w:rPr>
                <w:color w:val="002477"/>
                <w:sz w:val="20"/>
                <w:szCs w:val="20"/>
                <w14:ligatures w14:val="none"/>
              </w:rPr>
            </w:pPr>
          </w:p>
        </w:tc>
      </w:tr>
      <w:tr w:rsidR="00EB5F52" w14:paraId="19A70CB7" w14:textId="77777777">
        <w:trPr>
          <w:trHeight w:val="162"/>
          <w:jc w:val="center"/>
        </w:trPr>
        <w:tc>
          <w:tcPr>
            <w:tcW w:w="576" w:type="dxa"/>
            <w:tcBorders>
              <w:top w:val="nil"/>
              <w:left w:val="single" w:sz="8" w:space="0" w:color="D9D9D9"/>
              <w:bottom w:val="nil"/>
              <w:right w:val="nil"/>
            </w:tcBorders>
            <w:shd w:val="clear" w:color="auto" w:fill="FFFFFF"/>
            <w:tcMar>
              <w:top w:w="72" w:type="dxa"/>
              <w:left w:w="0" w:type="dxa"/>
              <w:bottom w:w="72" w:type="dxa"/>
              <w:right w:w="0" w:type="dxa"/>
            </w:tcMar>
          </w:tcPr>
          <w:p w14:paraId="11BF737E" w14:textId="77777777" w:rsidR="00EB5F52" w:rsidRDefault="00EB5F52">
            <w:pPr>
              <w:rPr>
                <w:color w:val="002477"/>
                <w:sz w:val="12"/>
                <w:szCs w:val="12"/>
                <w14:ligatures w14:val="none"/>
              </w:rPr>
            </w:pPr>
          </w:p>
        </w:tc>
        <w:tc>
          <w:tcPr>
            <w:tcW w:w="7243" w:type="dxa"/>
            <w:gridSpan w:val="4"/>
            <w:shd w:val="clear" w:color="auto" w:fill="FFFFFF"/>
            <w:tcMar>
              <w:top w:w="72" w:type="dxa"/>
              <w:left w:w="0" w:type="dxa"/>
              <w:bottom w:w="72" w:type="dxa"/>
              <w:right w:w="0" w:type="dxa"/>
            </w:tcMar>
          </w:tcPr>
          <w:p w14:paraId="78BE60BE" w14:textId="77777777" w:rsidR="00EB5F52" w:rsidRDefault="00EB5F52">
            <w:pPr>
              <w:rPr>
                <w:color w:val="002477"/>
                <w:sz w:val="12"/>
                <w:szCs w:val="12"/>
                <w14:ligatures w14:val="none"/>
              </w:rPr>
            </w:pPr>
          </w:p>
        </w:tc>
        <w:tc>
          <w:tcPr>
            <w:tcW w:w="573" w:type="dxa"/>
            <w:tcBorders>
              <w:top w:val="nil"/>
              <w:left w:val="nil"/>
              <w:bottom w:val="nil"/>
              <w:right w:val="single" w:sz="8" w:space="0" w:color="D9D9D9"/>
            </w:tcBorders>
            <w:shd w:val="clear" w:color="auto" w:fill="FFFFFF"/>
            <w:tcMar>
              <w:top w:w="72" w:type="dxa"/>
              <w:left w:w="0" w:type="dxa"/>
              <w:bottom w:w="72" w:type="dxa"/>
              <w:right w:w="0" w:type="dxa"/>
            </w:tcMar>
          </w:tcPr>
          <w:p w14:paraId="3A924D2A" w14:textId="77777777" w:rsidR="00EB5F52" w:rsidRDefault="00EB5F52">
            <w:pPr>
              <w:rPr>
                <w:color w:val="002477"/>
                <w:sz w:val="12"/>
                <w:szCs w:val="12"/>
                <w14:ligatures w14:val="none"/>
              </w:rPr>
            </w:pPr>
          </w:p>
        </w:tc>
      </w:tr>
      <w:tr w:rsidR="00EB5F52" w14:paraId="087E8BDC" w14:textId="77777777">
        <w:trPr>
          <w:trHeight w:val="162"/>
          <w:jc w:val="center"/>
        </w:trPr>
        <w:tc>
          <w:tcPr>
            <w:tcW w:w="576" w:type="dxa"/>
            <w:tcBorders>
              <w:top w:val="nil"/>
              <w:left w:val="single" w:sz="8" w:space="0" w:color="D9D9D9"/>
              <w:bottom w:val="nil"/>
              <w:right w:val="nil"/>
            </w:tcBorders>
            <w:shd w:val="clear" w:color="auto" w:fill="FFFFFF"/>
            <w:tcMar>
              <w:top w:w="72" w:type="dxa"/>
              <w:left w:w="0" w:type="dxa"/>
              <w:bottom w:w="72" w:type="dxa"/>
              <w:right w:w="0" w:type="dxa"/>
            </w:tcMar>
          </w:tcPr>
          <w:p w14:paraId="389F94C2" w14:textId="77777777" w:rsidR="00EB5F52" w:rsidRDefault="00EB5F52">
            <w:pPr>
              <w:rPr>
                <w:color w:val="002477"/>
                <w:sz w:val="20"/>
                <w:szCs w:val="20"/>
                <w14:ligatures w14:val="none"/>
              </w:rPr>
            </w:pPr>
          </w:p>
        </w:tc>
        <w:tc>
          <w:tcPr>
            <w:tcW w:w="2659" w:type="dxa"/>
            <w:gridSpan w:val="3"/>
            <w:shd w:val="clear" w:color="auto" w:fill="FFFFFF"/>
            <w:tcMar>
              <w:top w:w="72" w:type="dxa"/>
              <w:left w:w="0" w:type="dxa"/>
              <w:bottom w:w="72" w:type="dxa"/>
              <w:right w:w="0" w:type="dxa"/>
            </w:tcMar>
            <w:hideMark/>
          </w:tcPr>
          <w:p w14:paraId="5D1AACDE" w14:textId="695C2B00" w:rsidR="00EB5F52" w:rsidRDefault="00EB5F52">
            <w:pPr>
              <w:rPr>
                <w:color w:val="002477"/>
                <w:sz w:val="20"/>
                <w:szCs w:val="20"/>
                <w14:ligatures w14:val="none"/>
              </w:rPr>
            </w:pPr>
            <w:r>
              <w:rPr>
                <w:noProof/>
                <w:color w:val="000000"/>
                <w:sz w:val="22"/>
                <w:szCs w:val="22"/>
                <w14:ligatures w14:val="none"/>
              </w:rPr>
              <w:drawing>
                <wp:inline distT="0" distB="0" distL="0" distR="0" wp14:anchorId="0357AFA1" wp14:editId="3EB60EA2">
                  <wp:extent cx="1657350" cy="2057400"/>
                  <wp:effectExtent l="0" t="0" r="0" b="0"/>
                  <wp:docPr id="3815158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1657350" cy="2057400"/>
                          </a:xfrm>
                          <a:prstGeom prst="rect">
                            <a:avLst/>
                          </a:prstGeom>
                          <a:noFill/>
                          <a:ln>
                            <a:noFill/>
                          </a:ln>
                        </pic:spPr>
                      </pic:pic>
                    </a:graphicData>
                  </a:graphic>
                </wp:inline>
              </w:drawing>
            </w:r>
          </w:p>
        </w:tc>
        <w:tc>
          <w:tcPr>
            <w:tcW w:w="4584" w:type="dxa"/>
            <w:shd w:val="clear" w:color="auto" w:fill="FFFFFF"/>
            <w:tcMar>
              <w:top w:w="72" w:type="dxa"/>
              <w:left w:w="0" w:type="dxa"/>
              <w:bottom w:w="72" w:type="dxa"/>
              <w:right w:w="0" w:type="dxa"/>
            </w:tcMar>
            <w:hideMark/>
          </w:tcPr>
          <w:p w14:paraId="6366AB0B" w14:textId="77777777" w:rsidR="00EB5F52" w:rsidRDefault="00EB5F52">
            <w:pPr>
              <w:ind w:left="144"/>
              <w:rPr>
                <w:color w:val="002477"/>
                <w:sz w:val="20"/>
                <w:szCs w:val="20"/>
                <w14:ligatures w14:val="none"/>
              </w:rPr>
            </w:pPr>
            <w:r>
              <w:rPr>
                <w:color w:val="002477"/>
                <w:sz w:val="20"/>
                <w:szCs w:val="20"/>
                <w14:ligatures w14:val="none"/>
              </w:rPr>
              <w:t xml:space="preserve">Check out this month’s health tip flier Understanding Colds and Flu. Available in </w:t>
            </w:r>
            <w:hyperlink r:id="rId21" w:history="1">
              <w:r>
                <w:rPr>
                  <w:rStyle w:val="Hyperlink"/>
                  <w:sz w:val="20"/>
                  <w:szCs w:val="20"/>
                  <w14:ligatures w14:val="none"/>
                </w:rPr>
                <w:t>English</w:t>
              </w:r>
            </w:hyperlink>
            <w:r>
              <w:rPr>
                <w:color w:val="002477"/>
                <w:sz w:val="20"/>
                <w:szCs w:val="20"/>
                <w14:ligatures w14:val="none"/>
              </w:rPr>
              <w:t xml:space="preserve"> and </w:t>
            </w:r>
            <w:hyperlink r:id="rId22" w:history="1">
              <w:r>
                <w:rPr>
                  <w:rStyle w:val="Hyperlink"/>
                  <w:sz w:val="20"/>
                  <w:szCs w:val="20"/>
                  <w14:ligatures w14:val="none"/>
                </w:rPr>
                <w:t>Spanish</w:t>
              </w:r>
            </w:hyperlink>
            <w:r>
              <w:rPr>
                <w:color w:val="002477"/>
                <w:sz w:val="20"/>
                <w:szCs w:val="20"/>
                <w14:ligatures w14:val="none"/>
              </w:rPr>
              <w:t>.</w:t>
            </w:r>
          </w:p>
        </w:tc>
        <w:tc>
          <w:tcPr>
            <w:tcW w:w="573" w:type="dxa"/>
            <w:tcBorders>
              <w:top w:val="nil"/>
              <w:left w:val="nil"/>
              <w:bottom w:val="nil"/>
              <w:right w:val="single" w:sz="8" w:space="0" w:color="D9D9D9"/>
            </w:tcBorders>
            <w:shd w:val="clear" w:color="auto" w:fill="FFFFFF"/>
            <w:tcMar>
              <w:top w:w="72" w:type="dxa"/>
              <w:left w:w="0" w:type="dxa"/>
              <w:bottom w:w="72" w:type="dxa"/>
              <w:right w:w="0" w:type="dxa"/>
            </w:tcMar>
          </w:tcPr>
          <w:p w14:paraId="74BCC280" w14:textId="77777777" w:rsidR="00EB5F52" w:rsidRDefault="00EB5F52">
            <w:pPr>
              <w:rPr>
                <w:color w:val="002477"/>
                <w:sz w:val="20"/>
                <w:szCs w:val="20"/>
                <w14:ligatures w14:val="none"/>
              </w:rPr>
            </w:pPr>
          </w:p>
        </w:tc>
      </w:tr>
      <w:tr w:rsidR="00EB5F52" w14:paraId="64D6F0BC" w14:textId="77777777">
        <w:trPr>
          <w:trHeight w:val="162"/>
          <w:jc w:val="center"/>
        </w:trPr>
        <w:tc>
          <w:tcPr>
            <w:tcW w:w="576" w:type="dxa"/>
            <w:tcBorders>
              <w:top w:val="nil"/>
              <w:left w:val="single" w:sz="8" w:space="0" w:color="D9D9D9"/>
              <w:bottom w:val="nil"/>
              <w:right w:val="nil"/>
            </w:tcBorders>
            <w:shd w:val="clear" w:color="auto" w:fill="FFFFFF"/>
            <w:tcMar>
              <w:top w:w="72" w:type="dxa"/>
              <w:left w:w="0" w:type="dxa"/>
              <w:bottom w:w="72" w:type="dxa"/>
              <w:right w:w="0" w:type="dxa"/>
            </w:tcMar>
          </w:tcPr>
          <w:p w14:paraId="79C82500" w14:textId="77777777" w:rsidR="00EB5F52" w:rsidRDefault="00EB5F52">
            <w:pPr>
              <w:rPr>
                <w:color w:val="002477"/>
                <w14:ligatures w14:val="none"/>
              </w:rPr>
            </w:pPr>
          </w:p>
        </w:tc>
        <w:tc>
          <w:tcPr>
            <w:tcW w:w="7243" w:type="dxa"/>
            <w:gridSpan w:val="4"/>
            <w:shd w:val="clear" w:color="auto" w:fill="FFFFFF"/>
            <w:tcMar>
              <w:top w:w="72" w:type="dxa"/>
              <w:left w:w="0" w:type="dxa"/>
              <w:bottom w:w="72" w:type="dxa"/>
              <w:right w:w="0" w:type="dxa"/>
            </w:tcMar>
          </w:tcPr>
          <w:p w14:paraId="0E40660B" w14:textId="77777777" w:rsidR="00EB5F52" w:rsidRDefault="00EB5F52">
            <w:pPr>
              <w:rPr>
                <w:color w:val="002477"/>
                <w14:ligatures w14:val="none"/>
              </w:rPr>
            </w:pPr>
          </w:p>
        </w:tc>
        <w:tc>
          <w:tcPr>
            <w:tcW w:w="573" w:type="dxa"/>
            <w:tcBorders>
              <w:top w:val="nil"/>
              <w:left w:val="nil"/>
              <w:bottom w:val="nil"/>
              <w:right w:val="single" w:sz="8" w:space="0" w:color="D9D9D9"/>
            </w:tcBorders>
            <w:shd w:val="clear" w:color="auto" w:fill="FFFFFF"/>
            <w:tcMar>
              <w:top w:w="72" w:type="dxa"/>
              <w:left w:w="0" w:type="dxa"/>
              <w:bottom w:w="72" w:type="dxa"/>
              <w:right w:w="0" w:type="dxa"/>
            </w:tcMar>
          </w:tcPr>
          <w:p w14:paraId="57975CFB" w14:textId="77777777" w:rsidR="00EB5F52" w:rsidRDefault="00EB5F52">
            <w:pPr>
              <w:rPr>
                <w:color w:val="002477"/>
                <w14:ligatures w14:val="none"/>
              </w:rPr>
            </w:pPr>
          </w:p>
        </w:tc>
      </w:tr>
      <w:tr w:rsidR="00EB5F52" w14:paraId="19D50533" w14:textId="77777777">
        <w:trPr>
          <w:jc w:val="center"/>
        </w:trPr>
        <w:tc>
          <w:tcPr>
            <w:tcW w:w="576" w:type="dxa"/>
            <w:tcBorders>
              <w:top w:val="nil"/>
              <w:left w:val="single" w:sz="8" w:space="0" w:color="D9D9D9"/>
              <w:bottom w:val="nil"/>
              <w:right w:val="nil"/>
            </w:tcBorders>
            <w:shd w:val="clear" w:color="auto" w:fill="FFFFFF"/>
            <w:tcMar>
              <w:top w:w="72" w:type="dxa"/>
              <w:left w:w="0" w:type="dxa"/>
              <w:bottom w:w="72" w:type="dxa"/>
              <w:right w:w="0" w:type="dxa"/>
            </w:tcMar>
          </w:tcPr>
          <w:p w14:paraId="24DE3730" w14:textId="77777777" w:rsidR="00EB5F52" w:rsidRDefault="00EB5F52">
            <w:pPr>
              <w:rPr>
                <w:color w:val="002477"/>
                <w:sz w:val="20"/>
                <w:szCs w:val="20"/>
                <w14:ligatures w14:val="none"/>
              </w:rPr>
            </w:pPr>
          </w:p>
        </w:tc>
        <w:tc>
          <w:tcPr>
            <w:tcW w:w="7243" w:type="dxa"/>
            <w:gridSpan w:val="4"/>
            <w:shd w:val="clear" w:color="auto" w:fill="FFFFFF"/>
            <w:tcMar>
              <w:top w:w="72" w:type="dxa"/>
              <w:left w:w="0" w:type="dxa"/>
              <w:bottom w:w="72" w:type="dxa"/>
              <w:right w:w="0" w:type="dxa"/>
            </w:tcMar>
            <w:hideMark/>
          </w:tcPr>
          <w:p w14:paraId="7BF7EC93" w14:textId="77777777" w:rsidR="00EB5F52" w:rsidRDefault="00EB5F52">
            <w:pPr>
              <w:rPr>
                <w:rFonts w:ascii="Georgia" w:hAnsi="Georgia"/>
                <w:b/>
                <w:bCs/>
                <w:color w:val="002477"/>
                <w:sz w:val="32"/>
                <w:szCs w:val="32"/>
                <w14:ligatures w14:val="none"/>
              </w:rPr>
            </w:pPr>
            <w:r>
              <w:rPr>
                <w:rFonts w:ascii="Georgia" w:hAnsi="Georgia"/>
                <w:b/>
                <w:bCs/>
                <w:color w:val="002477"/>
                <w:sz w:val="32"/>
                <w:szCs w:val="32"/>
                <w14:ligatures w14:val="none"/>
              </w:rPr>
              <w:t>Health actions of the month</w:t>
            </w:r>
          </w:p>
        </w:tc>
        <w:tc>
          <w:tcPr>
            <w:tcW w:w="573" w:type="dxa"/>
            <w:tcBorders>
              <w:top w:val="nil"/>
              <w:left w:val="nil"/>
              <w:bottom w:val="nil"/>
              <w:right w:val="single" w:sz="8" w:space="0" w:color="D9D9D9"/>
            </w:tcBorders>
            <w:shd w:val="clear" w:color="auto" w:fill="FFFFFF"/>
            <w:tcMar>
              <w:top w:w="72" w:type="dxa"/>
              <w:left w:w="0" w:type="dxa"/>
              <w:bottom w:w="72" w:type="dxa"/>
              <w:right w:w="0" w:type="dxa"/>
            </w:tcMar>
          </w:tcPr>
          <w:p w14:paraId="713BAFD2" w14:textId="77777777" w:rsidR="00EB5F52" w:rsidRDefault="00EB5F52">
            <w:pPr>
              <w:rPr>
                <w:color w:val="002477"/>
                <w:sz w:val="20"/>
                <w:szCs w:val="20"/>
                <w14:ligatures w14:val="none"/>
              </w:rPr>
            </w:pPr>
          </w:p>
        </w:tc>
      </w:tr>
      <w:tr w:rsidR="00EB5F52" w14:paraId="442807C6" w14:textId="77777777">
        <w:trPr>
          <w:jc w:val="center"/>
        </w:trPr>
        <w:tc>
          <w:tcPr>
            <w:tcW w:w="576" w:type="dxa"/>
            <w:tcBorders>
              <w:top w:val="nil"/>
              <w:left w:val="single" w:sz="8" w:space="0" w:color="D9D9D9"/>
              <w:bottom w:val="nil"/>
              <w:right w:val="nil"/>
            </w:tcBorders>
            <w:shd w:val="clear" w:color="auto" w:fill="FFFFFF"/>
            <w:tcMar>
              <w:top w:w="72" w:type="dxa"/>
              <w:left w:w="0" w:type="dxa"/>
              <w:bottom w:w="72" w:type="dxa"/>
              <w:right w:w="0" w:type="dxa"/>
            </w:tcMar>
          </w:tcPr>
          <w:p w14:paraId="1C353D63" w14:textId="77777777" w:rsidR="00EB5F52" w:rsidRDefault="00EB5F52">
            <w:pPr>
              <w:rPr>
                <w:color w:val="002477"/>
                <w:sz w:val="12"/>
                <w:szCs w:val="12"/>
                <w14:ligatures w14:val="none"/>
              </w:rPr>
            </w:pPr>
          </w:p>
        </w:tc>
        <w:tc>
          <w:tcPr>
            <w:tcW w:w="7243" w:type="dxa"/>
            <w:gridSpan w:val="4"/>
            <w:shd w:val="clear" w:color="auto" w:fill="FFFFFF"/>
            <w:tcMar>
              <w:top w:w="72" w:type="dxa"/>
              <w:left w:w="0" w:type="dxa"/>
              <w:bottom w:w="72" w:type="dxa"/>
              <w:right w:w="0" w:type="dxa"/>
            </w:tcMar>
          </w:tcPr>
          <w:p w14:paraId="4180B9DC" w14:textId="77777777" w:rsidR="00EB5F52" w:rsidRDefault="00EB5F52">
            <w:pPr>
              <w:rPr>
                <w:color w:val="002477"/>
                <w:sz w:val="12"/>
                <w:szCs w:val="12"/>
                <w14:ligatures w14:val="none"/>
              </w:rPr>
            </w:pPr>
          </w:p>
        </w:tc>
        <w:tc>
          <w:tcPr>
            <w:tcW w:w="573" w:type="dxa"/>
            <w:tcBorders>
              <w:top w:val="nil"/>
              <w:left w:val="nil"/>
              <w:bottom w:val="nil"/>
              <w:right w:val="single" w:sz="8" w:space="0" w:color="D9D9D9"/>
            </w:tcBorders>
            <w:shd w:val="clear" w:color="auto" w:fill="FFFFFF"/>
            <w:tcMar>
              <w:top w:w="72" w:type="dxa"/>
              <w:left w:w="0" w:type="dxa"/>
              <w:bottom w:w="72" w:type="dxa"/>
              <w:right w:w="0" w:type="dxa"/>
            </w:tcMar>
          </w:tcPr>
          <w:p w14:paraId="0266FDEC" w14:textId="77777777" w:rsidR="00EB5F52" w:rsidRDefault="00EB5F52">
            <w:pPr>
              <w:rPr>
                <w:color w:val="002477"/>
                <w:sz w:val="12"/>
                <w:szCs w:val="12"/>
                <w14:ligatures w14:val="none"/>
              </w:rPr>
            </w:pPr>
          </w:p>
        </w:tc>
      </w:tr>
      <w:tr w:rsidR="00EB5F52" w14:paraId="6EDDA968" w14:textId="77777777">
        <w:trPr>
          <w:jc w:val="center"/>
        </w:trPr>
        <w:tc>
          <w:tcPr>
            <w:tcW w:w="576" w:type="dxa"/>
            <w:tcBorders>
              <w:top w:val="nil"/>
              <w:left w:val="single" w:sz="8" w:space="0" w:color="D9D9D9"/>
              <w:bottom w:val="nil"/>
              <w:right w:val="nil"/>
            </w:tcBorders>
            <w:shd w:val="clear" w:color="auto" w:fill="FFFFFF"/>
            <w:tcMar>
              <w:top w:w="72" w:type="dxa"/>
              <w:left w:w="0" w:type="dxa"/>
              <w:bottom w:w="72" w:type="dxa"/>
              <w:right w:w="0" w:type="dxa"/>
            </w:tcMar>
          </w:tcPr>
          <w:p w14:paraId="4EBF03E2" w14:textId="77777777" w:rsidR="00EB5F52" w:rsidRDefault="00EB5F52">
            <w:pPr>
              <w:rPr>
                <w:color w:val="002477"/>
                <w:sz w:val="20"/>
                <w:szCs w:val="20"/>
                <w14:ligatures w14:val="none"/>
              </w:rPr>
            </w:pPr>
          </w:p>
        </w:tc>
        <w:tc>
          <w:tcPr>
            <w:tcW w:w="2209" w:type="dxa"/>
            <w:gridSpan w:val="2"/>
            <w:shd w:val="clear" w:color="auto" w:fill="FFFFFF"/>
            <w:tcMar>
              <w:top w:w="72" w:type="dxa"/>
              <w:left w:w="0" w:type="dxa"/>
              <w:bottom w:w="72" w:type="dxa"/>
              <w:right w:w="0" w:type="dxa"/>
            </w:tcMar>
            <w:hideMark/>
          </w:tcPr>
          <w:p w14:paraId="1104D47D" w14:textId="37CC0BD8" w:rsidR="00EB5F52" w:rsidRDefault="00EB5F52">
            <w:pPr>
              <w:rPr>
                <w:color w:val="002477"/>
                <w:sz w:val="20"/>
                <w:szCs w:val="20"/>
                <w14:ligatures w14:val="none"/>
              </w:rPr>
            </w:pPr>
            <w:r>
              <w:rPr>
                <w:rFonts w:ascii="Aptos" w:hAnsi="Aptos"/>
                <w:noProof/>
                <w:color w:val="000000"/>
                <w:sz w:val="22"/>
                <w:szCs w:val="22"/>
                <w14:ligatures w14:val="none"/>
              </w:rPr>
              <w:drawing>
                <wp:inline distT="0" distB="0" distL="0" distR="0" wp14:anchorId="55F97486" wp14:editId="7D6D437C">
                  <wp:extent cx="1149350" cy="1530350"/>
                  <wp:effectExtent l="0" t="0" r="12700" b="12700"/>
                  <wp:docPr id="9455606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r:link="rId24" cstate="print">
                            <a:extLst>
                              <a:ext uri="{28A0092B-C50C-407E-A947-70E740481C1C}">
                                <a14:useLocalDpi xmlns:a14="http://schemas.microsoft.com/office/drawing/2010/main" val="0"/>
                              </a:ext>
                            </a:extLst>
                          </a:blip>
                          <a:srcRect/>
                          <a:stretch>
                            <a:fillRect/>
                          </a:stretch>
                        </pic:blipFill>
                        <pic:spPr bwMode="auto">
                          <a:xfrm>
                            <a:off x="0" y="0"/>
                            <a:ext cx="1149350" cy="1530350"/>
                          </a:xfrm>
                          <a:prstGeom prst="rect">
                            <a:avLst/>
                          </a:prstGeom>
                          <a:noFill/>
                          <a:ln>
                            <a:noFill/>
                          </a:ln>
                        </pic:spPr>
                      </pic:pic>
                    </a:graphicData>
                  </a:graphic>
                </wp:inline>
              </w:drawing>
            </w:r>
          </w:p>
        </w:tc>
        <w:tc>
          <w:tcPr>
            <w:tcW w:w="5034" w:type="dxa"/>
            <w:gridSpan w:val="2"/>
            <w:shd w:val="clear" w:color="auto" w:fill="FFFFFF"/>
            <w:tcMar>
              <w:top w:w="72" w:type="dxa"/>
              <w:left w:w="0" w:type="dxa"/>
              <w:bottom w:w="72" w:type="dxa"/>
              <w:right w:w="0" w:type="dxa"/>
            </w:tcMar>
          </w:tcPr>
          <w:p w14:paraId="01587BA8" w14:textId="77777777" w:rsidR="00EB5F52" w:rsidRDefault="00EB5F52" w:rsidP="00BB477E">
            <w:pPr>
              <w:numPr>
                <w:ilvl w:val="0"/>
                <w:numId w:val="2"/>
              </w:numPr>
              <w:spacing w:after="120"/>
              <w:ind w:left="288" w:hanging="288"/>
              <w:rPr>
                <w:color w:val="002477"/>
                <w14:ligatures w14:val="none"/>
              </w:rPr>
            </w:pPr>
            <w:r>
              <w:rPr>
                <w:color w:val="002477"/>
                <w14:ligatures w14:val="none"/>
              </w:rPr>
              <w:t>Get your flu shot</w:t>
            </w:r>
          </w:p>
          <w:p w14:paraId="3A8C9102" w14:textId="77777777" w:rsidR="00EB5F52" w:rsidRDefault="00EB5F52" w:rsidP="00BB477E">
            <w:pPr>
              <w:numPr>
                <w:ilvl w:val="0"/>
                <w:numId w:val="2"/>
              </w:numPr>
              <w:spacing w:after="120"/>
              <w:ind w:left="288" w:hanging="288"/>
              <w:rPr>
                <w:color w:val="002477"/>
                <w14:ligatures w14:val="none"/>
              </w:rPr>
            </w:pPr>
            <w:r>
              <w:rPr>
                <w:color w:val="002477"/>
                <w14:ligatures w14:val="none"/>
              </w:rPr>
              <w:t>Practice mindful eating by keeping your phone away during meals</w:t>
            </w:r>
          </w:p>
          <w:p w14:paraId="3DA3BD50" w14:textId="77777777" w:rsidR="00EB5F52" w:rsidRDefault="00EB5F52">
            <w:pPr>
              <w:ind w:left="144"/>
              <w:rPr>
                <w:color w:val="002477"/>
                <w:sz w:val="20"/>
                <w:szCs w:val="20"/>
                <w14:ligatures w14:val="none"/>
              </w:rPr>
            </w:pPr>
          </w:p>
        </w:tc>
        <w:tc>
          <w:tcPr>
            <w:tcW w:w="573" w:type="dxa"/>
            <w:tcBorders>
              <w:top w:val="nil"/>
              <w:left w:val="nil"/>
              <w:bottom w:val="nil"/>
              <w:right w:val="single" w:sz="8" w:space="0" w:color="D9D9D9"/>
            </w:tcBorders>
            <w:shd w:val="clear" w:color="auto" w:fill="FFFFFF"/>
            <w:tcMar>
              <w:top w:w="72" w:type="dxa"/>
              <w:left w:w="0" w:type="dxa"/>
              <w:bottom w:w="72" w:type="dxa"/>
              <w:right w:w="0" w:type="dxa"/>
            </w:tcMar>
          </w:tcPr>
          <w:p w14:paraId="4DA28539" w14:textId="77777777" w:rsidR="00EB5F52" w:rsidRDefault="00EB5F52">
            <w:pPr>
              <w:rPr>
                <w:color w:val="002477"/>
                <w:sz w:val="20"/>
                <w:szCs w:val="20"/>
                <w14:ligatures w14:val="none"/>
              </w:rPr>
            </w:pPr>
          </w:p>
        </w:tc>
      </w:tr>
      <w:tr w:rsidR="00EB5F52" w14:paraId="3D18905E" w14:textId="77777777">
        <w:trPr>
          <w:jc w:val="center"/>
        </w:trPr>
        <w:tc>
          <w:tcPr>
            <w:tcW w:w="576" w:type="dxa"/>
            <w:tcBorders>
              <w:top w:val="nil"/>
              <w:left w:val="single" w:sz="8" w:space="0" w:color="D9D9D9"/>
              <w:bottom w:val="nil"/>
              <w:right w:val="nil"/>
            </w:tcBorders>
            <w:shd w:val="clear" w:color="auto" w:fill="FFFFFF"/>
            <w:tcMar>
              <w:top w:w="72" w:type="dxa"/>
              <w:left w:w="0" w:type="dxa"/>
              <w:bottom w:w="72" w:type="dxa"/>
              <w:right w:w="0" w:type="dxa"/>
            </w:tcMar>
          </w:tcPr>
          <w:p w14:paraId="48B8E27B" w14:textId="77777777" w:rsidR="00EB5F52" w:rsidRDefault="00EB5F52">
            <w:pPr>
              <w:rPr>
                <w:color w:val="002477"/>
                <w:sz w:val="12"/>
                <w:szCs w:val="12"/>
                <w14:ligatures w14:val="none"/>
              </w:rPr>
            </w:pPr>
          </w:p>
        </w:tc>
        <w:tc>
          <w:tcPr>
            <w:tcW w:w="7243" w:type="dxa"/>
            <w:gridSpan w:val="4"/>
            <w:shd w:val="clear" w:color="auto" w:fill="FFFFFF"/>
            <w:tcMar>
              <w:top w:w="72" w:type="dxa"/>
              <w:left w:w="0" w:type="dxa"/>
              <w:bottom w:w="72" w:type="dxa"/>
              <w:right w:w="0" w:type="dxa"/>
            </w:tcMar>
          </w:tcPr>
          <w:p w14:paraId="77D57181" w14:textId="77777777" w:rsidR="00EB5F52" w:rsidRDefault="00EB5F52">
            <w:pPr>
              <w:rPr>
                <w:color w:val="002477"/>
                <w:sz w:val="12"/>
                <w:szCs w:val="12"/>
                <w14:ligatures w14:val="none"/>
              </w:rPr>
            </w:pPr>
          </w:p>
        </w:tc>
        <w:tc>
          <w:tcPr>
            <w:tcW w:w="573" w:type="dxa"/>
            <w:tcBorders>
              <w:top w:val="nil"/>
              <w:left w:val="nil"/>
              <w:bottom w:val="nil"/>
              <w:right w:val="single" w:sz="8" w:space="0" w:color="D9D9D9"/>
            </w:tcBorders>
            <w:shd w:val="clear" w:color="auto" w:fill="FFFFFF"/>
            <w:tcMar>
              <w:top w:w="72" w:type="dxa"/>
              <w:left w:w="0" w:type="dxa"/>
              <w:bottom w:w="72" w:type="dxa"/>
              <w:right w:w="0" w:type="dxa"/>
            </w:tcMar>
          </w:tcPr>
          <w:p w14:paraId="5270667C" w14:textId="77777777" w:rsidR="00EB5F52" w:rsidRDefault="00EB5F52">
            <w:pPr>
              <w:rPr>
                <w:color w:val="002477"/>
                <w:sz w:val="12"/>
                <w:szCs w:val="12"/>
                <w14:ligatures w14:val="none"/>
              </w:rPr>
            </w:pPr>
          </w:p>
        </w:tc>
      </w:tr>
      <w:tr w:rsidR="00EB5F52" w14:paraId="2C4FAF90" w14:textId="77777777">
        <w:trPr>
          <w:jc w:val="center"/>
        </w:trPr>
        <w:tc>
          <w:tcPr>
            <w:tcW w:w="576" w:type="dxa"/>
            <w:tcBorders>
              <w:top w:val="nil"/>
              <w:left w:val="single" w:sz="8" w:space="0" w:color="D9D9D9"/>
              <w:bottom w:val="nil"/>
              <w:right w:val="nil"/>
            </w:tcBorders>
            <w:shd w:val="clear" w:color="auto" w:fill="002477"/>
            <w:tcMar>
              <w:top w:w="72" w:type="dxa"/>
              <w:left w:w="0" w:type="dxa"/>
              <w:bottom w:w="72" w:type="dxa"/>
              <w:right w:w="0" w:type="dxa"/>
            </w:tcMar>
          </w:tcPr>
          <w:p w14:paraId="72674082" w14:textId="77777777" w:rsidR="00EB5F52" w:rsidRDefault="00EB5F52">
            <w:pPr>
              <w:rPr>
                <w:color w:val="FFFFFF"/>
                <w:sz w:val="20"/>
                <w:szCs w:val="20"/>
                <w14:ligatures w14:val="none"/>
              </w:rPr>
            </w:pPr>
          </w:p>
        </w:tc>
        <w:tc>
          <w:tcPr>
            <w:tcW w:w="7243" w:type="dxa"/>
            <w:gridSpan w:val="4"/>
            <w:shd w:val="clear" w:color="auto" w:fill="002477"/>
            <w:tcMar>
              <w:top w:w="72" w:type="dxa"/>
              <w:left w:w="0" w:type="dxa"/>
              <w:bottom w:w="72" w:type="dxa"/>
              <w:right w:w="0" w:type="dxa"/>
            </w:tcMar>
          </w:tcPr>
          <w:p w14:paraId="7E22BDAC" w14:textId="77777777" w:rsidR="00EB5F52" w:rsidRDefault="00EB5F52">
            <w:pPr>
              <w:jc w:val="center"/>
              <w:rPr>
                <w:b/>
                <w:bCs/>
                <w:color w:val="FFFFFF"/>
                <w:sz w:val="10"/>
                <w:szCs w:val="10"/>
                <w14:ligatures w14:val="none"/>
              </w:rPr>
            </w:pPr>
          </w:p>
          <w:p w14:paraId="15D378D5" w14:textId="77777777" w:rsidR="00EB5F52" w:rsidRDefault="00EB5F52">
            <w:pPr>
              <w:jc w:val="center"/>
              <w:rPr>
                <w:b/>
                <w:bCs/>
                <w:color w:val="FFFFFF"/>
                <w14:ligatures w14:val="none"/>
              </w:rPr>
            </w:pPr>
            <w:r>
              <w:rPr>
                <w:b/>
                <w:bCs/>
                <w:color w:val="FFFFFF"/>
                <w14:ligatures w14:val="none"/>
              </w:rPr>
              <w:t>October preview</w:t>
            </w:r>
          </w:p>
          <w:p w14:paraId="6CCF34E7" w14:textId="77777777" w:rsidR="00EB5F52" w:rsidRDefault="00EB5F52">
            <w:pPr>
              <w:jc w:val="center"/>
              <w:rPr>
                <w:b/>
                <w:bCs/>
                <w:color w:val="FFFFFF"/>
                <w:sz w:val="12"/>
                <w:szCs w:val="12"/>
                <w14:ligatures w14:val="none"/>
              </w:rPr>
            </w:pPr>
          </w:p>
          <w:p w14:paraId="642D8497" w14:textId="77777777" w:rsidR="00EB5F52" w:rsidRDefault="00EB5F52" w:rsidP="00BB477E">
            <w:pPr>
              <w:numPr>
                <w:ilvl w:val="0"/>
                <w:numId w:val="3"/>
              </w:numPr>
              <w:spacing w:line="252" w:lineRule="auto"/>
              <w:ind w:left="216" w:hanging="216"/>
              <w:contextualSpacing/>
              <w:rPr>
                <w:color w:val="FFFFFF"/>
                <w:sz w:val="18"/>
                <w:szCs w:val="18"/>
                <w14:ligatures w14:val="none"/>
              </w:rPr>
            </w:pPr>
            <w:r>
              <w:rPr>
                <w:color w:val="FFFFFF"/>
                <w:sz w:val="18"/>
                <w:szCs w:val="18"/>
                <w14:ligatures w14:val="none"/>
              </w:rPr>
              <w:t>Women’s Health and National Breast Cancer Awareness Month</w:t>
            </w:r>
          </w:p>
          <w:p w14:paraId="41448CAB" w14:textId="77777777" w:rsidR="00EB5F52" w:rsidRDefault="00EB5F52" w:rsidP="00BB477E">
            <w:pPr>
              <w:numPr>
                <w:ilvl w:val="0"/>
                <w:numId w:val="3"/>
              </w:numPr>
              <w:spacing w:line="252" w:lineRule="auto"/>
              <w:ind w:left="216" w:hanging="216"/>
              <w:contextualSpacing/>
              <w:rPr>
                <w:color w:val="FFFFFF"/>
                <w:sz w:val="18"/>
                <w:szCs w:val="18"/>
                <w14:ligatures w14:val="none"/>
              </w:rPr>
            </w:pPr>
            <w:r>
              <w:rPr>
                <w:color w:val="FFFFFF"/>
                <w:sz w:val="18"/>
                <w:szCs w:val="18"/>
                <w14:ligatures w14:val="none"/>
              </w:rPr>
              <w:t xml:space="preserve">United </w:t>
            </w:r>
            <w:proofErr w:type="gramStart"/>
            <w:r>
              <w:rPr>
                <w:color w:val="FFFFFF"/>
                <w:sz w:val="18"/>
                <w:szCs w:val="18"/>
                <w14:ligatures w14:val="none"/>
              </w:rPr>
              <w:t>at</w:t>
            </w:r>
            <w:proofErr w:type="gramEnd"/>
            <w:r>
              <w:rPr>
                <w:color w:val="FFFFFF"/>
                <w:sz w:val="18"/>
                <w:szCs w:val="18"/>
                <w14:ligatures w14:val="none"/>
              </w:rPr>
              <w:t xml:space="preserve"> Work presentation: Women’s Health</w:t>
            </w:r>
          </w:p>
          <w:p w14:paraId="7DD5409A" w14:textId="77777777" w:rsidR="00EB5F52" w:rsidRDefault="00EB5F52" w:rsidP="00BB477E">
            <w:pPr>
              <w:numPr>
                <w:ilvl w:val="0"/>
                <w:numId w:val="3"/>
              </w:numPr>
              <w:spacing w:line="252" w:lineRule="auto"/>
              <w:ind w:left="216" w:hanging="216"/>
              <w:contextualSpacing/>
              <w:rPr>
                <w:color w:val="FFFFFF"/>
                <w:sz w:val="18"/>
                <w:szCs w:val="18"/>
                <w14:ligatures w14:val="none"/>
              </w:rPr>
            </w:pPr>
            <w:r>
              <w:rPr>
                <w:color w:val="FFFFFF"/>
                <w:sz w:val="18"/>
                <w:szCs w:val="18"/>
                <w14:ligatures w14:val="none"/>
              </w:rPr>
              <w:t>Health Tip Flier: Women’s Health</w:t>
            </w:r>
          </w:p>
          <w:p w14:paraId="791C54E5" w14:textId="77777777" w:rsidR="00EB5F52" w:rsidRDefault="00EB5F52">
            <w:pPr>
              <w:spacing w:line="252" w:lineRule="auto"/>
              <w:ind w:left="216"/>
              <w:contextualSpacing/>
              <w:rPr>
                <w:color w:val="FFFFFF"/>
                <w:sz w:val="10"/>
                <w:szCs w:val="10"/>
                <w14:ligatures w14:val="none"/>
              </w:rPr>
            </w:pPr>
          </w:p>
        </w:tc>
        <w:tc>
          <w:tcPr>
            <w:tcW w:w="573" w:type="dxa"/>
            <w:tcBorders>
              <w:top w:val="nil"/>
              <w:left w:val="nil"/>
              <w:bottom w:val="nil"/>
              <w:right w:val="single" w:sz="8" w:space="0" w:color="D9D9D9"/>
            </w:tcBorders>
            <w:shd w:val="clear" w:color="auto" w:fill="002477"/>
            <w:tcMar>
              <w:top w:w="72" w:type="dxa"/>
              <w:left w:w="0" w:type="dxa"/>
              <w:bottom w:w="72" w:type="dxa"/>
              <w:right w:w="0" w:type="dxa"/>
            </w:tcMar>
          </w:tcPr>
          <w:p w14:paraId="4EF1C642" w14:textId="77777777" w:rsidR="00EB5F52" w:rsidRDefault="00EB5F52">
            <w:pPr>
              <w:rPr>
                <w:color w:val="FFFFFF"/>
                <w:sz w:val="20"/>
                <w:szCs w:val="20"/>
                <w14:ligatures w14:val="none"/>
              </w:rPr>
            </w:pPr>
          </w:p>
        </w:tc>
      </w:tr>
      <w:tr w:rsidR="00EB5F52" w14:paraId="218ABBC7" w14:textId="77777777">
        <w:trPr>
          <w:jc w:val="center"/>
        </w:trPr>
        <w:tc>
          <w:tcPr>
            <w:tcW w:w="576" w:type="dxa"/>
            <w:tcBorders>
              <w:top w:val="nil"/>
              <w:left w:val="single" w:sz="8" w:space="0" w:color="D9D9D9"/>
              <w:bottom w:val="nil"/>
              <w:right w:val="nil"/>
            </w:tcBorders>
            <w:shd w:val="clear" w:color="auto" w:fill="FFFFFF"/>
            <w:tcMar>
              <w:top w:w="72" w:type="dxa"/>
              <w:left w:w="0" w:type="dxa"/>
              <w:bottom w:w="72" w:type="dxa"/>
              <w:right w:w="0" w:type="dxa"/>
            </w:tcMar>
          </w:tcPr>
          <w:p w14:paraId="080EFC23" w14:textId="77777777" w:rsidR="00EB5F52" w:rsidRDefault="00EB5F52">
            <w:pPr>
              <w:rPr>
                <w:color w:val="002477"/>
                <w:sz w:val="20"/>
                <w:szCs w:val="20"/>
                <w14:ligatures w14:val="none"/>
              </w:rPr>
            </w:pPr>
          </w:p>
        </w:tc>
        <w:tc>
          <w:tcPr>
            <w:tcW w:w="7243" w:type="dxa"/>
            <w:gridSpan w:val="4"/>
            <w:shd w:val="clear" w:color="auto" w:fill="FFFFFF"/>
            <w:tcMar>
              <w:top w:w="72" w:type="dxa"/>
              <w:left w:w="0" w:type="dxa"/>
              <w:bottom w:w="72" w:type="dxa"/>
              <w:right w:w="0" w:type="dxa"/>
            </w:tcMar>
          </w:tcPr>
          <w:p w14:paraId="41EB6F81" w14:textId="77777777" w:rsidR="00EB5F52" w:rsidRDefault="00EB5F52">
            <w:pPr>
              <w:rPr>
                <w:color w:val="002477"/>
                <w:sz w:val="20"/>
                <w:szCs w:val="20"/>
                <w14:ligatures w14:val="none"/>
              </w:rPr>
            </w:pPr>
          </w:p>
        </w:tc>
        <w:tc>
          <w:tcPr>
            <w:tcW w:w="573" w:type="dxa"/>
            <w:tcBorders>
              <w:top w:val="nil"/>
              <w:left w:val="nil"/>
              <w:bottom w:val="nil"/>
              <w:right w:val="single" w:sz="8" w:space="0" w:color="D9D9D9"/>
            </w:tcBorders>
            <w:shd w:val="clear" w:color="auto" w:fill="FFFFFF"/>
            <w:tcMar>
              <w:top w:w="72" w:type="dxa"/>
              <w:left w:w="0" w:type="dxa"/>
              <w:bottom w:w="72" w:type="dxa"/>
              <w:right w:w="0" w:type="dxa"/>
            </w:tcMar>
          </w:tcPr>
          <w:p w14:paraId="002188D3" w14:textId="77777777" w:rsidR="00EB5F52" w:rsidRDefault="00EB5F52">
            <w:pPr>
              <w:rPr>
                <w:color w:val="002477"/>
                <w:sz w:val="20"/>
                <w:szCs w:val="20"/>
                <w14:ligatures w14:val="none"/>
              </w:rPr>
            </w:pPr>
          </w:p>
        </w:tc>
      </w:tr>
      <w:tr w:rsidR="00EB5F52" w14:paraId="35290FB7" w14:textId="77777777">
        <w:trPr>
          <w:jc w:val="center"/>
        </w:trPr>
        <w:tc>
          <w:tcPr>
            <w:tcW w:w="576" w:type="dxa"/>
            <w:tcBorders>
              <w:top w:val="nil"/>
              <w:left w:val="single" w:sz="8" w:space="0" w:color="D9D9D9"/>
              <w:bottom w:val="nil"/>
              <w:right w:val="nil"/>
            </w:tcBorders>
            <w:shd w:val="clear" w:color="auto" w:fill="FFFFFF"/>
            <w:tcMar>
              <w:top w:w="72" w:type="dxa"/>
              <w:left w:w="0" w:type="dxa"/>
              <w:bottom w:w="72" w:type="dxa"/>
              <w:right w:w="0" w:type="dxa"/>
            </w:tcMar>
          </w:tcPr>
          <w:p w14:paraId="625292D1" w14:textId="77777777" w:rsidR="00EB5F52" w:rsidRDefault="00EB5F52">
            <w:pPr>
              <w:rPr>
                <w:color w:val="002477"/>
                <w:sz w:val="20"/>
                <w:szCs w:val="20"/>
                <w14:ligatures w14:val="none"/>
              </w:rPr>
            </w:pPr>
          </w:p>
        </w:tc>
        <w:tc>
          <w:tcPr>
            <w:tcW w:w="7243" w:type="dxa"/>
            <w:gridSpan w:val="4"/>
            <w:shd w:val="clear" w:color="auto" w:fill="FFFFFF"/>
            <w:tcMar>
              <w:top w:w="72" w:type="dxa"/>
              <w:left w:w="0" w:type="dxa"/>
              <w:bottom w:w="72" w:type="dxa"/>
              <w:right w:w="0" w:type="dxa"/>
            </w:tcMar>
          </w:tcPr>
          <w:p w14:paraId="14D735C5" w14:textId="77777777" w:rsidR="00EB5F52" w:rsidRDefault="00EB5F52">
            <w:pPr>
              <w:jc w:val="center"/>
              <w:rPr>
                <w:color w:val="636363"/>
                <w:sz w:val="16"/>
                <w:szCs w:val="16"/>
                <w14:ligatures w14:val="none"/>
              </w:rPr>
            </w:pPr>
            <w:r>
              <w:rPr>
                <w:color w:val="636363"/>
                <w:sz w:val="16"/>
                <w:szCs w:val="16"/>
                <w14:ligatures w14:val="none"/>
              </w:rPr>
              <w:t xml:space="preserve">This email was sent by: </w:t>
            </w:r>
            <w:r>
              <w:rPr>
                <w:color w:val="636363"/>
                <w:sz w:val="16"/>
                <w:szCs w:val="16"/>
                <w14:ligatures w14:val="none"/>
              </w:rPr>
              <w:br/>
              <w:t>UnitedHealthcare</w:t>
            </w:r>
            <w:r>
              <w:rPr>
                <w:color w:val="636363"/>
                <w:sz w:val="16"/>
                <w:szCs w:val="16"/>
                <w14:ligatures w14:val="none"/>
              </w:rPr>
              <w:br/>
              <w:t xml:space="preserve">9700 Health Care Lane, Minnetonka, MN 55343 </w:t>
            </w:r>
            <w:r>
              <w:rPr>
                <w:color w:val="636363"/>
                <w:sz w:val="16"/>
                <w:szCs w:val="16"/>
                <w14:ligatures w14:val="none"/>
              </w:rPr>
              <w:br/>
              <w:t>© 2025 United HealthCare Services, Inc.</w:t>
            </w:r>
          </w:p>
          <w:p w14:paraId="1F3671E1" w14:textId="77777777" w:rsidR="00EB5F52" w:rsidRDefault="00EB5F52">
            <w:pPr>
              <w:jc w:val="center"/>
              <w:rPr>
                <w:color w:val="636363"/>
                <w:sz w:val="16"/>
                <w:szCs w:val="16"/>
                <w14:ligatures w14:val="none"/>
              </w:rPr>
            </w:pPr>
          </w:p>
          <w:p w14:paraId="06BB77C5" w14:textId="77777777" w:rsidR="00EB5F52" w:rsidRDefault="00EB5F52">
            <w:pPr>
              <w:jc w:val="center"/>
              <w:rPr>
                <w:color w:val="002477"/>
                <w:sz w:val="16"/>
                <w:szCs w:val="16"/>
                <w14:ligatures w14:val="none"/>
              </w:rPr>
            </w:pPr>
            <w:r>
              <w:rPr>
                <w:color w:val="636363"/>
                <w:sz w:val="16"/>
                <w:szCs w:val="16"/>
                <w14:ligatures w14:val="none"/>
              </w:rPr>
              <w:t>Health plan coverage provided by or through UnitedHealthcare Insurance Company or its affiliates. Administrative services provided by United HealthCare Services, Inc. or their affiliates.</w:t>
            </w:r>
          </w:p>
        </w:tc>
        <w:tc>
          <w:tcPr>
            <w:tcW w:w="573" w:type="dxa"/>
            <w:tcBorders>
              <w:top w:val="nil"/>
              <w:left w:val="nil"/>
              <w:bottom w:val="nil"/>
              <w:right w:val="single" w:sz="8" w:space="0" w:color="D9D9D9"/>
            </w:tcBorders>
            <w:shd w:val="clear" w:color="auto" w:fill="FFFFFF"/>
            <w:tcMar>
              <w:top w:w="72" w:type="dxa"/>
              <w:left w:w="0" w:type="dxa"/>
              <w:bottom w:w="72" w:type="dxa"/>
              <w:right w:w="0" w:type="dxa"/>
            </w:tcMar>
          </w:tcPr>
          <w:p w14:paraId="60EE686D" w14:textId="77777777" w:rsidR="00EB5F52" w:rsidRDefault="00EB5F52">
            <w:pPr>
              <w:rPr>
                <w:color w:val="002477"/>
                <w:sz w:val="20"/>
                <w:szCs w:val="20"/>
                <w14:ligatures w14:val="none"/>
              </w:rPr>
            </w:pPr>
          </w:p>
        </w:tc>
        <w:bookmarkEnd w:id="0"/>
      </w:tr>
      <w:tr w:rsidR="00EB5F52" w14:paraId="0BE50BB2" w14:textId="77777777">
        <w:trPr>
          <w:jc w:val="center"/>
        </w:trPr>
        <w:tc>
          <w:tcPr>
            <w:tcW w:w="576" w:type="dxa"/>
            <w:tcBorders>
              <w:top w:val="nil"/>
              <w:left w:val="single" w:sz="8" w:space="0" w:color="D9D9D9"/>
              <w:bottom w:val="single" w:sz="8" w:space="0" w:color="D9D9D9"/>
              <w:right w:val="nil"/>
            </w:tcBorders>
            <w:shd w:val="clear" w:color="auto" w:fill="FFFFFF"/>
            <w:tcMar>
              <w:top w:w="72" w:type="dxa"/>
              <w:left w:w="0" w:type="dxa"/>
              <w:bottom w:w="72" w:type="dxa"/>
              <w:right w:w="0" w:type="dxa"/>
            </w:tcMar>
          </w:tcPr>
          <w:p w14:paraId="034CAB76" w14:textId="77777777" w:rsidR="00EB5F52" w:rsidRDefault="00EB5F52">
            <w:pPr>
              <w:rPr>
                <w:color w:val="002477"/>
                <w:sz w:val="20"/>
                <w:szCs w:val="20"/>
                <w14:ligatures w14:val="none"/>
              </w:rPr>
            </w:pPr>
          </w:p>
        </w:tc>
        <w:tc>
          <w:tcPr>
            <w:tcW w:w="7243" w:type="dxa"/>
            <w:gridSpan w:val="4"/>
            <w:tcBorders>
              <w:top w:val="nil"/>
              <w:left w:val="nil"/>
              <w:bottom w:val="single" w:sz="8" w:space="0" w:color="D9D9D9"/>
              <w:right w:val="nil"/>
            </w:tcBorders>
            <w:shd w:val="clear" w:color="auto" w:fill="FFFFFF"/>
            <w:tcMar>
              <w:top w:w="72" w:type="dxa"/>
              <w:left w:w="0" w:type="dxa"/>
              <w:bottom w:w="72" w:type="dxa"/>
              <w:right w:w="0" w:type="dxa"/>
            </w:tcMar>
          </w:tcPr>
          <w:p w14:paraId="2F5A8863" w14:textId="77777777" w:rsidR="00EB5F52" w:rsidRDefault="00EB5F52">
            <w:pPr>
              <w:rPr>
                <w:color w:val="002477"/>
                <w:sz w:val="20"/>
                <w:szCs w:val="20"/>
                <w14:ligatures w14:val="none"/>
              </w:rPr>
            </w:pPr>
          </w:p>
        </w:tc>
        <w:tc>
          <w:tcPr>
            <w:tcW w:w="573" w:type="dxa"/>
            <w:tcBorders>
              <w:top w:val="nil"/>
              <w:left w:val="nil"/>
              <w:bottom w:val="single" w:sz="8" w:space="0" w:color="D9D9D9"/>
              <w:right w:val="single" w:sz="8" w:space="0" w:color="D9D9D9"/>
            </w:tcBorders>
            <w:shd w:val="clear" w:color="auto" w:fill="FFFFFF"/>
            <w:tcMar>
              <w:top w:w="72" w:type="dxa"/>
              <w:left w:w="0" w:type="dxa"/>
              <w:bottom w:w="72" w:type="dxa"/>
              <w:right w:w="0" w:type="dxa"/>
            </w:tcMar>
          </w:tcPr>
          <w:p w14:paraId="3F2F127D" w14:textId="77777777" w:rsidR="00EB5F52" w:rsidRDefault="00EB5F52">
            <w:pPr>
              <w:rPr>
                <w:color w:val="002477"/>
                <w:sz w:val="20"/>
                <w:szCs w:val="20"/>
                <w14:ligatures w14:val="none"/>
              </w:rPr>
            </w:pPr>
          </w:p>
        </w:tc>
        <w:bookmarkEnd w:id="1"/>
      </w:tr>
      <w:tr w:rsidR="00EB5F52" w14:paraId="2CF876F2" w14:textId="77777777">
        <w:trPr>
          <w:jc w:val="center"/>
        </w:trPr>
        <w:tc>
          <w:tcPr>
            <w:tcW w:w="576" w:type="dxa"/>
            <w:shd w:val="clear" w:color="auto" w:fill="FFFFFF"/>
            <w:vAlign w:val="center"/>
            <w:hideMark/>
          </w:tcPr>
          <w:p w14:paraId="6CFE6DAC" w14:textId="77777777" w:rsidR="00EB5F52" w:rsidRDefault="00EB5F52">
            <w:pPr>
              <w:rPr>
                <w:color w:val="002477"/>
                <w:sz w:val="20"/>
                <w:szCs w:val="20"/>
                <w14:ligatures w14:val="none"/>
              </w:rPr>
            </w:pPr>
          </w:p>
        </w:tc>
        <w:tc>
          <w:tcPr>
            <w:tcW w:w="1759" w:type="dxa"/>
            <w:shd w:val="clear" w:color="auto" w:fill="FFFFFF"/>
            <w:vAlign w:val="center"/>
            <w:hideMark/>
          </w:tcPr>
          <w:p w14:paraId="77C260A8" w14:textId="77777777" w:rsidR="00EB5F52" w:rsidRDefault="00EB5F52">
            <w:pPr>
              <w:rPr>
                <w:rFonts w:ascii="Times New Roman" w:eastAsia="Times New Roman" w:hAnsi="Times New Roman" w:cs="Times New Roman"/>
                <w:sz w:val="20"/>
                <w:szCs w:val="20"/>
                <w14:ligatures w14:val="none"/>
              </w:rPr>
            </w:pPr>
          </w:p>
        </w:tc>
        <w:tc>
          <w:tcPr>
            <w:tcW w:w="900" w:type="dxa"/>
            <w:gridSpan w:val="2"/>
            <w:shd w:val="clear" w:color="auto" w:fill="FFFFFF"/>
            <w:vAlign w:val="center"/>
            <w:hideMark/>
          </w:tcPr>
          <w:p w14:paraId="770312ED" w14:textId="77777777" w:rsidR="00EB5F52" w:rsidRDefault="00EB5F52">
            <w:pPr>
              <w:rPr>
                <w:rFonts w:ascii="Times New Roman" w:eastAsia="Times New Roman" w:hAnsi="Times New Roman" w:cs="Times New Roman"/>
                <w:sz w:val="20"/>
                <w:szCs w:val="20"/>
                <w14:ligatures w14:val="none"/>
              </w:rPr>
            </w:pPr>
          </w:p>
        </w:tc>
        <w:tc>
          <w:tcPr>
            <w:tcW w:w="4584" w:type="dxa"/>
            <w:shd w:val="clear" w:color="auto" w:fill="FFFFFF"/>
            <w:vAlign w:val="center"/>
            <w:hideMark/>
          </w:tcPr>
          <w:p w14:paraId="4BF9FEB7" w14:textId="77777777" w:rsidR="00EB5F52" w:rsidRDefault="00EB5F52">
            <w:pPr>
              <w:rPr>
                <w:rFonts w:ascii="Times New Roman" w:eastAsia="Times New Roman" w:hAnsi="Times New Roman" w:cs="Times New Roman"/>
                <w:sz w:val="20"/>
                <w:szCs w:val="20"/>
                <w14:ligatures w14:val="none"/>
              </w:rPr>
            </w:pPr>
          </w:p>
        </w:tc>
        <w:tc>
          <w:tcPr>
            <w:tcW w:w="573" w:type="dxa"/>
            <w:shd w:val="clear" w:color="auto" w:fill="FFFFFF"/>
            <w:vAlign w:val="center"/>
            <w:hideMark/>
          </w:tcPr>
          <w:p w14:paraId="50AD8C9E" w14:textId="77777777" w:rsidR="00EB5F52" w:rsidRDefault="00EB5F52">
            <w:pPr>
              <w:rPr>
                <w:rFonts w:ascii="Times New Roman" w:eastAsia="Times New Roman" w:hAnsi="Times New Roman" w:cs="Times New Roman"/>
                <w:sz w:val="20"/>
                <w:szCs w:val="20"/>
                <w14:ligatures w14:val="none"/>
              </w:rPr>
            </w:pPr>
          </w:p>
        </w:tc>
      </w:tr>
      <w:tr w:rsidR="00EB5F52" w14:paraId="318ACB30" w14:textId="77777777">
        <w:trPr>
          <w:jc w:val="center"/>
        </w:trPr>
        <w:tc>
          <w:tcPr>
            <w:tcW w:w="576" w:type="dxa"/>
            <w:shd w:val="clear" w:color="auto" w:fill="FFFFFF"/>
            <w:vAlign w:val="center"/>
            <w:hideMark/>
          </w:tcPr>
          <w:p w14:paraId="52F7EAD2" w14:textId="77777777" w:rsidR="00EB5F52" w:rsidRDefault="00EB5F52">
            <w:pPr>
              <w:rPr>
                <w:rFonts w:ascii="Times New Roman" w:eastAsia="Times New Roman" w:hAnsi="Times New Roman" w:cs="Times New Roman"/>
                <w:sz w:val="20"/>
                <w:szCs w:val="20"/>
                <w14:ligatures w14:val="none"/>
              </w:rPr>
            </w:pPr>
          </w:p>
        </w:tc>
        <w:tc>
          <w:tcPr>
            <w:tcW w:w="1759" w:type="dxa"/>
            <w:shd w:val="clear" w:color="auto" w:fill="FFFFFF"/>
            <w:vAlign w:val="center"/>
            <w:hideMark/>
          </w:tcPr>
          <w:p w14:paraId="0BF84A04" w14:textId="77777777" w:rsidR="00EB5F52" w:rsidRDefault="00EB5F52">
            <w:pPr>
              <w:rPr>
                <w:rFonts w:ascii="Times New Roman" w:eastAsia="Times New Roman" w:hAnsi="Times New Roman" w:cs="Times New Roman"/>
                <w:sz w:val="20"/>
                <w:szCs w:val="20"/>
                <w14:ligatures w14:val="none"/>
              </w:rPr>
            </w:pPr>
          </w:p>
        </w:tc>
        <w:tc>
          <w:tcPr>
            <w:tcW w:w="450" w:type="dxa"/>
            <w:shd w:val="clear" w:color="auto" w:fill="FFFFFF"/>
            <w:vAlign w:val="center"/>
            <w:hideMark/>
          </w:tcPr>
          <w:p w14:paraId="4F3C391E" w14:textId="77777777" w:rsidR="00EB5F52" w:rsidRDefault="00EB5F52">
            <w:pPr>
              <w:rPr>
                <w:rFonts w:ascii="Times New Roman" w:eastAsia="Times New Roman" w:hAnsi="Times New Roman" w:cs="Times New Roman"/>
                <w:sz w:val="20"/>
                <w:szCs w:val="20"/>
                <w14:ligatures w14:val="none"/>
              </w:rPr>
            </w:pPr>
          </w:p>
        </w:tc>
        <w:tc>
          <w:tcPr>
            <w:tcW w:w="450" w:type="dxa"/>
            <w:shd w:val="clear" w:color="auto" w:fill="FFFFFF"/>
            <w:vAlign w:val="center"/>
            <w:hideMark/>
          </w:tcPr>
          <w:p w14:paraId="5468208B" w14:textId="77777777" w:rsidR="00EB5F52" w:rsidRDefault="00EB5F52">
            <w:pPr>
              <w:rPr>
                <w:rFonts w:ascii="Times New Roman" w:eastAsia="Times New Roman" w:hAnsi="Times New Roman" w:cs="Times New Roman"/>
                <w:sz w:val="20"/>
                <w:szCs w:val="20"/>
                <w14:ligatures w14:val="none"/>
              </w:rPr>
            </w:pPr>
          </w:p>
        </w:tc>
        <w:tc>
          <w:tcPr>
            <w:tcW w:w="4584" w:type="dxa"/>
            <w:shd w:val="clear" w:color="auto" w:fill="FFFFFF"/>
            <w:vAlign w:val="center"/>
            <w:hideMark/>
          </w:tcPr>
          <w:p w14:paraId="39B55CDF" w14:textId="77777777" w:rsidR="00EB5F52" w:rsidRDefault="00EB5F52">
            <w:pPr>
              <w:rPr>
                <w:rFonts w:ascii="Times New Roman" w:eastAsia="Times New Roman" w:hAnsi="Times New Roman" w:cs="Times New Roman"/>
                <w:sz w:val="20"/>
                <w:szCs w:val="20"/>
                <w14:ligatures w14:val="none"/>
              </w:rPr>
            </w:pPr>
          </w:p>
        </w:tc>
        <w:tc>
          <w:tcPr>
            <w:tcW w:w="573" w:type="dxa"/>
            <w:shd w:val="clear" w:color="auto" w:fill="FFFFFF"/>
            <w:vAlign w:val="center"/>
            <w:hideMark/>
          </w:tcPr>
          <w:p w14:paraId="7DB8B1D2" w14:textId="77777777" w:rsidR="00EB5F52" w:rsidRDefault="00EB5F52">
            <w:pPr>
              <w:rPr>
                <w:rFonts w:ascii="Times New Roman" w:eastAsia="Times New Roman" w:hAnsi="Times New Roman" w:cs="Times New Roman"/>
                <w:sz w:val="20"/>
                <w:szCs w:val="20"/>
                <w14:ligatures w14:val="none"/>
              </w:rPr>
            </w:pPr>
          </w:p>
        </w:tc>
      </w:tr>
    </w:tbl>
    <w:p w14:paraId="34A1BAB1" w14:textId="77777777" w:rsidR="00EB5F52" w:rsidRDefault="00EB5F52" w:rsidP="00EB5F52">
      <w:pPr>
        <w:rPr>
          <w:rFonts w:ascii="Aptos" w:hAnsi="Aptos"/>
        </w:rPr>
      </w:pPr>
    </w:p>
    <w:p w14:paraId="20E357B0" w14:textId="77777777" w:rsidR="00242A61" w:rsidRDefault="00242A61"/>
    <w:sectPr w:rsidR="00242A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D6FB9"/>
    <w:multiLevelType w:val="hybridMultilevel"/>
    <w:tmpl w:val="A21E0668"/>
    <w:lvl w:ilvl="0" w:tplc="1BB4499E">
      <w:start w:val="1"/>
      <w:numFmt w:val="bullet"/>
      <w:lvlText w:val=""/>
      <w:lvlJc w:val="left"/>
      <w:pPr>
        <w:ind w:left="360" w:hanging="360"/>
      </w:pPr>
      <w:rPr>
        <w:rFonts w:ascii="Symbol" w:hAnsi="Symbol" w:hint="default"/>
        <w:sz w:val="20"/>
        <w:szCs w:val="2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16987F53"/>
    <w:multiLevelType w:val="hybridMultilevel"/>
    <w:tmpl w:val="F514A10C"/>
    <w:lvl w:ilvl="0" w:tplc="1BB4499E">
      <w:start w:val="1"/>
      <w:numFmt w:val="bullet"/>
      <w:lvlText w:val=""/>
      <w:lvlJc w:val="left"/>
      <w:pPr>
        <w:ind w:left="864" w:hanging="360"/>
      </w:pPr>
      <w:rPr>
        <w:rFonts w:ascii="Symbol" w:hAnsi="Symbol" w:hint="default"/>
        <w:sz w:val="20"/>
        <w:szCs w:val="20"/>
      </w:rPr>
    </w:lvl>
    <w:lvl w:ilvl="1" w:tplc="04090003">
      <w:start w:val="1"/>
      <w:numFmt w:val="bullet"/>
      <w:lvlText w:val="o"/>
      <w:lvlJc w:val="left"/>
      <w:pPr>
        <w:ind w:left="1584" w:hanging="360"/>
      </w:pPr>
      <w:rPr>
        <w:rFonts w:ascii="Courier New" w:hAnsi="Courier New" w:cs="Courier New" w:hint="default"/>
      </w:rPr>
    </w:lvl>
    <w:lvl w:ilvl="2" w:tplc="04090005">
      <w:start w:val="1"/>
      <w:numFmt w:val="bullet"/>
      <w:lvlText w:val=""/>
      <w:lvlJc w:val="left"/>
      <w:pPr>
        <w:ind w:left="2304" w:hanging="360"/>
      </w:pPr>
      <w:rPr>
        <w:rFonts w:ascii="Wingdings" w:hAnsi="Wingdings" w:hint="default"/>
      </w:rPr>
    </w:lvl>
    <w:lvl w:ilvl="3" w:tplc="04090001">
      <w:start w:val="1"/>
      <w:numFmt w:val="bullet"/>
      <w:lvlText w:val=""/>
      <w:lvlJc w:val="left"/>
      <w:pPr>
        <w:ind w:left="3024" w:hanging="360"/>
      </w:pPr>
      <w:rPr>
        <w:rFonts w:ascii="Symbol" w:hAnsi="Symbol" w:hint="default"/>
      </w:rPr>
    </w:lvl>
    <w:lvl w:ilvl="4" w:tplc="04090003">
      <w:start w:val="1"/>
      <w:numFmt w:val="bullet"/>
      <w:lvlText w:val="o"/>
      <w:lvlJc w:val="left"/>
      <w:pPr>
        <w:ind w:left="3744" w:hanging="360"/>
      </w:pPr>
      <w:rPr>
        <w:rFonts w:ascii="Courier New" w:hAnsi="Courier New" w:cs="Courier New" w:hint="default"/>
      </w:rPr>
    </w:lvl>
    <w:lvl w:ilvl="5" w:tplc="04090005">
      <w:start w:val="1"/>
      <w:numFmt w:val="bullet"/>
      <w:lvlText w:val=""/>
      <w:lvlJc w:val="left"/>
      <w:pPr>
        <w:ind w:left="4464" w:hanging="360"/>
      </w:pPr>
      <w:rPr>
        <w:rFonts w:ascii="Wingdings" w:hAnsi="Wingdings" w:hint="default"/>
      </w:rPr>
    </w:lvl>
    <w:lvl w:ilvl="6" w:tplc="04090001">
      <w:start w:val="1"/>
      <w:numFmt w:val="bullet"/>
      <w:lvlText w:val=""/>
      <w:lvlJc w:val="left"/>
      <w:pPr>
        <w:ind w:left="5184" w:hanging="360"/>
      </w:pPr>
      <w:rPr>
        <w:rFonts w:ascii="Symbol" w:hAnsi="Symbol" w:hint="default"/>
      </w:rPr>
    </w:lvl>
    <w:lvl w:ilvl="7" w:tplc="04090003">
      <w:start w:val="1"/>
      <w:numFmt w:val="bullet"/>
      <w:lvlText w:val="o"/>
      <w:lvlJc w:val="left"/>
      <w:pPr>
        <w:ind w:left="5904" w:hanging="360"/>
      </w:pPr>
      <w:rPr>
        <w:rFonts w:ascii="Courier New" w:hAnsi="Courier New" w:cs="Courier New" w:hint="default"/>
      </w:rPr>
    </w:lvl>
    <w:lvl w:ilvl="8" w:tplc="04090005">
      <w:start w:val="1"/>
      <w:numFmt w:val="bullet"/>
      <w:lvlText w:val=""/>
      <w:lvlJc w:val="left"/>
      <w:pPr>
        <w:ind w:left="6624" w:hanging="360"/>
      </w:pPr>
      <w:rPr>
        <w:rFonts w:ascii="Wingdings" w:hAnsi="Wingdings" w:hint="default"/>
      </w:rPr>
    </w:lvl>
  </w:abstractNum>
  <w:abstractNum w:abstractNumId="2" w15:restartNumberingAfterBreak="0">
    <w:nsid w:val="194771E0"/>
    <w:multiLevelType w:val="hybridMultilevel"/>
    <w:tmpl w:val="DCD2FC5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16cid:durableId="2035381238">
    <w:abstractNumId w:val="1"/>
    <w:lvlOverride w:ilvl="0"/>
    <w:lvlOverride w:ilvl="1"/>
    <w:lvlOverride w:ilvl="2"/>
    <w:lvlOverride w:ilvl="3"/>
    <w:lvlOverride w:ilvl="4"/>
    <w:lvlOverride w:ilvl="5"/>
    <w:lvlOverride w:ilvl="6"/>
    <w:lvlOverride w:ilvl="7"/>
    <w:lvlOverride w:ilvl="8"/>
  </w:num>
  <w:num w:numId="2" w16cid:durableId="1730180288">
    <w:abstractNumId w:val="2"/>
    <w:lvlOverride w:ilvl="0"/>
    <w:lvlOverride w:ilvl="1"/>
    <w:lvlOverride w:ilvl="2"/>
    <w:lvlOverride w:ilvl="3"/>
    <w:lvlOverride w:ilvl="4"/>
    <w:lvlOverride w:ilvl="5"/>
    <w:lvlOverride w:ilvl="6"/>
    <w:lvlOverride w:ilvl="7"/>
    <w:lvlOverride w:ilvl="8"/>
  </w:num>
  <w:num w:numId="3" w16cid:durableId="1217355556">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F52"/>
    <w:rsid w:val="00242A61"/>
    <w:rsid w:val="00955A56"/>
    <w:rsid w:val="00C00A52"/>
    <w:rsid w:val="00EB5F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C685A"/>
  <w15:chartTrackingRefBased/>
  <w15:docId w15:val="{8457CC23-180E-48F4-B17F-7B0BBAAD6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5F52"/>
    <w:pPr>
      <w:spacing w:after="0" w:line="240" w:lineRule="auto"/>
    </w:pPr>
    <w:rPr>
      <w:rFonts w:ascii="Arial" w:hAnsi="Arial" w:cs="Arial"/>
      <w:kern w:val="0"/>
    </w:rPr>
  </w:style>
  <w:style w:type="paragraph" w:styleId="Heading1">
    <w:name w:val="heading 1"/>
    <w:basedOn w:val="Normal"/>
    <w:next w:val="Normal"/>
    <w:link w:val="Heading1Char"/>
    <w:uiPriority w:val="9"/>
    <w:qFormat/>
    <w:rsid w:val="00EB5F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5F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5F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5F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5F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5F5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5F5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5F5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5F5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5F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5F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5F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5F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5F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5F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5F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5F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5F52"/>
    <w:rPr>
      <w:rFonts w:eastAsiaTheme="majorEastAsia" w:cstheme="majorBidi"/>
      <w:color w:val="272727" w:themeColor="text1" w:themeTint="D8"/>
    </w:rPr>
  </w:style>
  <w:style w:type="paragraph" w:styleId="Title">
    <w:name w:val="Title"/>
    <w:basedOn w:val="Normal"/>
    <w:next w:val="Normal"/>
    <w:link w:val="TitleChar"/>
    <w:uiPriority w:val="10"/>
    <w:qFormat/>
    <w:rsid w:val="00EB5F5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5F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5F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5F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5F52"/>
    <w:pPr>
      <w:spacing w:before="160"/>
      <w:jc w:val="center"/>
    </w:pPr>
    <w:rPr>
      <w:i/>
      <w:iCs/>
      <w:color w:val="404040" w:themeColor="text1" w:themeTint="BF"/>
    </w:rPr>
  </w:style>
  <w:style w:type="character" w:customStyle="1" w:styleId="QuoteChar">
    <w:name w:val="Quote Char"/>
    <w:basedOn w:val="DefaultParagraphFont"/>
    <w:link w:val="Quote"/>
    <w:uiPriority w:val="29"/>
    <w:rsid w:val="00EB5F52"/>
    <w:rPr>
      <w:i/>
      <w:iCs/>
      <w:color w:val="404040" w:themeColor="text1" w:themeTint="BF"/>
    </w:rPr>
  </w:style>
  <w:style w:type="paragraph" w:styleId="ListParagraph">
    <w:name w:val="List Paragraph"/>
    <w:basedOn w:val="Normal"/>
    <w:uiPriority w:val="34"/>
    <w:qFormat/>
    <w:rsid w:val="00EB5F52"/>
    <w:pPr>
      <w:ind w:left="720"/>
      <w:contextualSpacing/>
    </w:pPr>
  </w:style>
  <w:style w:type="character" w:styleId="IntenseEmphasis">
    <w:name w:val="Intense Emphasis"/>
    <w:basedOn w:val="DefaultParagraphFont"/>
    <w:uiPriority w:val="21"/>
    <w:qFormat/>
    <w:rsid w:val="00EB5F52"/>
    <w:rPr>
      <w:i/>
      <w:iCs/>
      <w:color w:val="0F4761" w:themeColor="accent1" w:themeShade="BF"/>
    </w:rPr>
  </w:style>
  <w:style w:type="paragraph" w:styleId="IntenseQuote">
    <w:name w:val="Intense Quote"/>
    <w:basedOn w:val="Normal"/>
    <w:next w:val="Normal"/>
    <w:link w:val="IntenseQuoteChar"/>
    <w:uiPriority w:val="30"/>
    <w:qFormat/>
    <w:rsid w:val="00EB5F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5F52"/>
    <w:rPr>
      <w:i/>
      <w:iCs/>
      <w:color w:val="0F4761" w:themeColor="accent1" w:themeShade="BF"/>
    </w:rPr>
  </w:style>
  <w:style w:type="character" w:styleId="IntenseReference">
    <w:name w:val="Intense Reference"/>
    <w:basedOn w:val="DefaultParagraphFont"/>
    <w:uiPriority w:val="32"/>
    <w:qFormat/>
    <w:rsid w:val="00EB5F52"/>
    <w:rPr>
      <w:b/>
      <w:bCs/>
      <w:smallCaps/>
      <w:color w:val="0F4761" w:themeColor="accent1" w:themeShade="BF"/>
      <w:spacing w:val="5"/>
    </w:rPr>
  </w:style>
  <w:style w:type="character" w:styleId="Hyperlink">
    <w:name w:val="Hyperlink"/>
    <w:basedOn w:val="DefaultParagraphFont"/>
    <w:uiPriority w:val="99"/>
    <w:semiHidden/>
    <w:unhideWhenUsed/>
    <w:rsid w:val="00EB5F52"/>
    <w:rPr>
      <w:color w:val="196EC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4.jpg@01DD2B16.19C61630" TargetMode="External"/><Relationship Id="rId13" Type="http://schemas.openxmlformats.org/officeDocument/2006/relationships/hyperlink" Target="https://www.uhc.com/health-and-wellness/nutrition/healthy-weight" TargetMode="External"/><Relationship Id="rId18" Type="http://schemas.openxmlformats.org/officeDocument/2006/relationships/hyperlink" Target="https://www.brainshark.com/1/player/uhc?pi=zGFz922aqzd4rBz0&amp;r3f1=D2E896C5C9C49C8EDE94F7959FCCDFC58F928CEDCDD4D4C7CACE8886F2CDD4D4C7CACE8886F2CFC3DCC4C9D48380E5919EDAD8CBCC848DE981D0CDDEC9CFDC91E5D5F48AC3CCD3C4D5D98CE284DACAD88CC39883E682D3D3D5CFD2DB97F397D7CAD5C6CF9397"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uhc.com/content/dam/uhcdotcom/en/HealthAndWellness/PDF/Health-Tip-Understanding-Colds-and-Flu.pdf" TargetMode="External"/><Relationship Id="rId7" Type="http://schemas.openxmlformats.org/officeDocument/2006/relationships/image" Target="media/image2.jpeg"/><Relationship Id="rId12" Type="http://schemas.openxmlformats.org/officeDocument/2006/relationships/hyperlink" Target="https://www.uhc.com/health-and-wellness/health-topics/flu" TargetMode="External"/><Relationship Id="rId17" Type="http://schemas.openxmlformats.org/officeDocument/2006/relationships/hyperlink" Target="https://www.brainshark.com/1/player/uhc?pi=zGUzY5Gx1zd4rBz0"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cid:image003.jpg@01DD2B1C.A5DC9BC0" TargetMode="External"/><Relationship Id="rId20" Type="http://schemas.openxmlformats.org/officeDocument/2006/relationships/image" Target="cid:image008.jpg@01DD2B16.19C61630" TargetMode="External"/><Relationship Id="rId1" Type="http://schemas.openxmlformats.org/officeDocument/2006/relationships/numbering" Target="numbering.xml"/><Relationship Id="rId6" Type="http://schemas.openxmlformats.org/officeDocument/2006/relationships/image" Target="cid:image001.png@01DB6816.671AA410" TargetMode="External"/><Relationship Id="rId11" Type="http://schemas.openxmlformats.org/officeDocument/2006/relationships/hyperlink" Target="https://www.uhc.com/health-and-wellness/health-topics/vaccines" TargetMode="External"/><Relationship Id="rId24" Type="http://schemas.openxmlformats.org/officeDocument/2006/relationships/image" Target="cid:image006.jpg@01DB6816.671AA410" TargetMode="External"/><Relationship Id="rId5" Type="http://schemas.openxmlformats.org/officeDocument/2006/relationships/image" Target="media/image1.png"/><Relationship Id="rId15" Type="http://schemas.openxmlformats.org/officeDocument/2006/relationships/image" Target="media/image4.jpeg"/><Relationship Id="rId23" Type="http://schemas.openxmlformats.org/officeDocument/2006/relationships/image" Target="media/image6.jpeg"/><Relationship Id="rId10" Type="http://schemas.openxmlformats.org/officeDocument/2006/relationships/image" Target="cid:image002.png@01DD2B16.875C4930" TargetMode="External"/><Relationship Id="rId19"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uhc.com/health-and-wellness/fitness/6-habits-for-healthy-living" TargetMode="External"/><Relationship Id="rId22" Type="http://schemas.openxmlformats.org/officeDocument/2006/relationships/hyperlink" Target="https://www.uhc.com/content/dam/uhcdotcom/en/HealthAndWellness/PDF/Health-Tip-Understanding-Colds-and-Flu-Spanish.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387</Words>
  <Characters>2208</Characters>
  <Application>Microsoft Office Word</Application>
  <DocSecurity>0</DocSecurity>
  <Lines>18</Lines>
  <Paragraphs>5</Paragraphs>
  <ScaleCrop>false</ScaleCrop>
  <Company/>
  <LinksUpToDate>false</LinksUpToDate>
  <CharactersWithSpaces>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Giambalvo, Shannon M</dc:creator>
  <cp:keywords/>
  <dc:description/>
  <cp:lastModifiedBy>Giambalvo, Shannon M</cp:lastModifiedBy>
  <cp:revision>1</cp:revision>
  <dcterms:created xsi:type="dcterms:W3CDTF">2026-08-31T14:31:00Z</dcterms:created>
  <dcterms:modified xsi:type="dcterms:W3CDTF">2026-08-31T14:32:00Z</dcterms:modified>
</cp:coreProperties>
</file>