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BECC" w14:textId="77777777" w:rsidR="00B2206B" w:rsidRDefault="00B2206B"/>
    <w:p w14:paraId="700078B0" w14:textId="20789088" w:rsidR="00B2206B" w:rsidRDefault="00D9546B">
      <w:r>
        <w:rPr>
          <w:noProof/>
        </w:rPr>
        <w:drawing>
          <wp:anchor distT="0" distB="0" distL="114300" distR="114300" simplePos="0" relativeHeight="251659264" behindDoc="1" locked="0" layoutInCell="1" hidden="0" allowOverlap="1" wp14:anchorId="7803EA5E" wp14:editId="75035956">
            <wp:simplePos x="0" y="0"/>
            <wp:positionH relativeFrom="column">
              <wp:posOffset>3886200</wp:posOffset>
            </wp:positionH>
            <wp:positionV relativeFrom="paragraph">
              <wp:posOffset>3102610</wp:posOffset>
            </wp:positionV>
            <wp:extent cx="2278380" cy="1517650"/>
            <wp:effectExtent l="0" t="0" r="7620" b="6350"/>
            <wp:wrapNone/>
            <wp:docPr id="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278380" cy="1517650"/>
                    </a:xfrm>
                    <a:prstGeom prst="rect">
                      <a:avLst/>
                    </a:prstGeom>
                    <a:ln/>
                  </pic:spPr>
                </pic:pic>
              </a:graphicData>
            </a:graphic>
          </wp:anchor>
        </w:drawing>
      </w:r>
      <w:r w:rsidR="003C71A0">
        <w:br w:type="page"/>
      </w:r>
      <w:r w:rsidR="003C71A0">
        <w:rPr>
          <w:noProof/>
        </w:rPr>
        <mc:AlternateContent>
          <mc:Choice Requires="wps">
            <w:drawing>
              <wp:anchor distT="0" distB="0" distL="114300" distR="114300" simplePos="0" relativeHeight="251658240" behindDoc="0" locked="0" layoutInCell="1" hidden="0" allowOverlap="1" wp14:anchorId="3A6C5A75" wp14:editId="4C4D7CDC">
                <wp:simplePos x="0" y="0"/>
                <wp:positionH relativeFrom="column">
                  <wp:posOffset>-139699</wp:posOffset>
                </wp:positionH>
                <wp:positionV relativeFrom="paragraph">
                  <wp:posOffset>2616200</wp:posOffset>
                </wp:positionV>
                <wp:extent cx="4866640" cy="604520"/>
                <wp:effectExtent l="0" t="0" r="0" b="0"/>
                <wp:wrapSquare wrapText="bothSides" distT="0" distB="0" distL="114300" distR="114300"/>
                <wp:docPr id="82" name="Rectangle 82"/>
                <wp:cNvGraphicFramePr/>
                <a:graphic xmlns:a="http://schemas.openxmlformats.org/drawingml/2006/main">
                  <a:graphicData uri="http://schemas.microsoft.com/office/word/2010/wordprocessingShape">
                    <wps:wsp>
                      <wps:cNvSpPr/>
                      <wps:spPr>
                        <a:xfrm>
                          <a:off x="2917443" y="3482503"/>
                          <a:ext cx="4857115" cy="594995"/>
                        </a:xfrm>
                        <a:prstGeom prst="rect">
                          <a:avLst/>
                        </a:prstGeom>
                        <a:noFill/>
                        <a:ln>
                          <a:noFill/>
                        </a:ln>
                      </wps:spPr>
                      <wps:txbx>
                        <w:txbxContent>
                          <w:p w14:paraId="4A85E4AA" w14:textId="77777777" w:rsidR="00B2206B" w:rsidRDefault="003C71A0">
                            <w:pPr>
                              <w:spacing w:after="120"/>
                              <w:textDirection w:val="btLr"/>
                            </w:pPr>
                            <w:r>
                              <w:rPr>
                                <w:rFonts w:ascii="Palatino" w:eastAsia="Palatino" w:hAnsi="Palatino" w:cs="Palatino"/>
                                <w:color w:val="595959"/>
                                <w:sz w:val="22"/>
                              </w:rPr>
                              <w:t>Parish Name Here</w:t>
                            </w:r>
                          </w:p>
                          <w:p w14:paraId="0DA22C78" w14:textId="0C6B5E34" w:rsidR="00B2206B" w:rsidRDefault="00891781">
                            <w:pPr>
                              <w:spacing w:after="120"/>
                              <w:textDirection w:val="btLr"/>
                            </w:pPr>
                            <w:r>
                              <w:rPr>
                                <w:rFonts w:ascii="Palatino" w:eastAsia="Palatino" w:hAnsi="Palatino" w:cs="Palatino"/>
                                <w:b/>
                                <w:color w:val="4091B4"/>
                                <w:sz w:val="28"/>
                              </w:rPr>
                              <w:t>202</w:t>
                            </w:r>
                            <w:r w:rsidR="00CF012D">
                              <w:rPr>
                                <w:rFonts w:ascii="Palatino" w:eastAsia="Palatino" w:hAnsi="Palatino" w:cs="Palatino"/>
                                <w:b/>
                                <w:color w:val="4091B4"/>
                                <w:sz w:val="28"/>
                              </w:rPr>
                              <w:t>5</w:t>
                            </w:r>
                            <w:r w:rsidR="003C71A0">
                              <w:rPr>
                                <w:rFonts w:ascii="Palatino" w:eastAsia="Palatino" w:hAnsi="Palatino" w:cs="Palatino"/>
                                <w:b/>
                                <w:color w:val="4091B4"/>
                                <w:sz w:val="28"/>
                              </w:rPr>
                              <w:t xml:space="preserve"> STEWARDSHIP REPORT </w:t>
                            </w:r>
                          </w:p>
                        </w:txbxContent>
                      </wps:txbx>
                      <wps:bodyPr spcFirstLastPara="1" wrap="square" lIns="91425" tIns="45700" rIns="91425" bIns="45700" anchor="t" anchorCtr="0">
                        <a:noAutofit/>
                      </wps:bodyPr>
                    </wps:wsp>
                  </a:graphicData>
                </a:graphic>
              </wp:anchor>
            </w:drawing>
          </mc:Choice>
          <mc:Fallback>
            <w:pict>
              <v:rect w14:anchorId="3A6C5A75" id="Rectangle 82" o:spid="_x0000_s1026" style="position:absolute;margin-left:-11pt;margin-top:206pt;width:383.2pt;height:47.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" filled="f" stroked="f">
                <v:textbox inset="2.53958mm,1.2694mm,2.53958mm,1.2694mm">
                  <w:txbxContent>
                    <w:p w14:paraId="4A85E4AA" w14:textId="77777777" w:rsidR="00B2206B" w:rsidRDefault="003C71A0">
                      <w:pPr>
                        <w:spacing w:after="120"/>
                        <w:textDirection w:val="btLr"/>
                      </w:pPr>
                      <w:r>
                        <w:rPr>
                          <w:rFonts w:ascii="Palatino" w:eastAsia="Palatino" w:hAnsi="Palatino" w:cs="Palatino"/>
                          <w:color w:val="595959"/>
                          <w:sz w:val="22"/>
                        </w:rPr>
                        <w:t>Parish Name Here</w:t>
                      </w:r>
                    </w:p>
                    <w:p w14:paraId="0DA22C78" w14:textId="0C6B5E34" w:rsidR="00B2206B" w:rsidRDefault="00891781">
                      <w:pPr>
                        <w:spacing w:after="120"/>
                        <w:textDirection w:val="btLr"/>
                      </w:pPr>
                      <w:r>
                        <w:rPr>
                          <w:rFonts w:ascii="Palatino" w:eastAsia="Palatino" w:hAnsi="Palatino" w:cs="Palatino"/>
                          <w:b/>
                          <w:color w:val="4091B4"/>
                          <w:sz w:val="28"/>
                        </w:rPr>
                        <w:t>202</w:t>
                      </w:r>
                      <w:r w:rsidR="00CF012D">
                        <w:rPr>
                          <w:rFonts w:ascii="Palatino" w:eastAsia="Palatino" w:hAnsi="Palatino" w:cs="Palatino"/>
                          <w:b/>
                          <w:color w:val="4091B4"/>
                          <w:sz w:val="28"/>
                        </w:rPr>
                        <w:t>5</w:t>
                      </w:r>
                      <w:r w:rsidR="003C71A0">
                        <w:rPr>
                          <w:rFonts w:ascii="Palatino" w:eastAsia="Palatino" w:hAnsi="Palatino" w:cs="Palatino"/>
                          <w:b/>
                          <w:color w:val="4091B4"/>
                          <w:sz w:val="28"/>
                        </w:rPr>
                        <w:t xml:space="preserve"> STEWARDSHIP REPORT </w:t>
                      </w:r>
                    </w:p>
                  </w:txbxContent>
                </v:textbox>
                <w10:wrap type="square"/>
              </v:rect>
            </w:pict>
          </mc:Fallback>
        </mc:AlternateContent>
      </w:r>
      <w:r w:rsidR="003C71A0">
        <w:rPr>
          <w:noProof/>
        </w:rPr>
        <mc:AlternateContent>
          <mc:Choice Requires="wps">
            <w:drawing>
              <wp:anchor distT="0" distB="0" distL="114300" distR="114300" simplePos="0" relativeHeight="251660288" behindDoc="0" locked="0" layoutInCell="1" hidden="0" allowOverlap="1" wp14:anchorId="2B2467CF" wp14:editId="458A5659">
                <wp:simplePos x="0" y="0"/>
                <wp:positionH relativeFrom="column">
                  <wp:posOffset>-139699</wp:posOffset>
                </wp:positionH>
                <wp:positionV relativeFrom="paragraph">
                  <wp:posOffset>3416300</wp:posOffset>
                </wp:positionV>
                <wp:extent cx="3649980" cy="4639945"/>
                <wp:effectExtent l="0" t="0" r="0" b="0"/>
                <wp:wrapSquare wrapText="bothSides" distT="0" distB="0" distL="114300" distR="114300"/>
                <wp:docPr id="69" name="Rectangle 69"/>
                <wp:cNvGraphicFramePr/>
                <a:graphic xmlns:a="http://schemas.openxmlformats.org/drawingml/2006/main">
                  <a:graphicData uri="http://schemas.microsoft.com/office/word/2010/wordprocessingShape">
                    <wps:wsp>
                      <wps:cNvSpPr/>
                      <wps:spPr>
                        <a:xfrm>
                          <a:off x="3525773" y="1464790"/>
                          <a:ext cx="3640455" cy="4630420"/>
                        </a:xfrm>
                        <a:prstGeom prst="rect">
                          <a:avLst/>
                        </a:prstGeom>
                        <a:noFill/>
                        <a:ln>
                          <a:noFill/>
                        </a:ln>
                      </wps:spPr>
                      <wps:txbx>
                        <w:txbxContent>
                          <w:p w14:paraId="49697BE5" w14:textId="77777777" w:rsidR="00B2206B" w:rsidRDefault="003C71A0">
                            <w:pPr>
                              <w:spacing w:after="60"/>
                              <w:textDirection w:val="btLr"/>
                            </w:pPr>
                            <w:r>
                              <w:rPr>
                                <w:rFonts w:ascii="EB Garamond" w:eastAsia="EB Garamond" w:hAnsi="EB Garamond" w:cs="EB Garamond"/>
                                <w:b/>
                                <w:color w:val="1F518C"/>
                                <w:sz w:val="28"/>
                              </w:rPr>
                              <w:t>Note From the Pastor</w:t>
                            </w:r>
                          </w:p>
                          <w:p w14:paraId="6EC2E6C4" w14:textId="21724D27" w:rsidR="00B2206B" w:rsidRDefault="003C71A0">
                            <w:pPr>
                              <w:spacing w:after="120"/>
                              <w:textDirection w:val="btLr"/>
                            </w:pPr>
                            <w:proofErr w:type="gramStart"/>
                            <w:r>
                              <w:rPr>
                                <w:rFonts w:ascii="EB Garamond" w:eastAsia="EB Garamond" w:hAnsi="EB Garamond" w:cs="EB Garamond"/>
                                <w:color w:val="000000"/>
                                <w:sz w:val="21"/>
                              </w:rPr>
                              <w:t>September XX,</w:t>
                            </w:r>
                            <w:proofErr w:type="gramEnd"/>
                            <w:r>
                              <w:rPr>
                                <w:rFonts w:ascii="EB Garamond" w:eastAsia="EB Garamond" w:hAnsi="EB Garamond" w:cs="EB Garamond"/>
                                <w:color w:val="000000"/>
                                <w:sz w:val="21"/>
                              </w:rPr>
                              <w:t xml:space="preserve"> </w:t>
                            </w:r>
                            <w:r w:rsidR="00891781">
                              <w:rPr>
                                <w:rFonts w:ascii="EB Garamond" w:eastAsia="EB Garamond" w:hAnsi="EB Garamond" w:cs="EB Garamond"/>
                                <w:color w:val="000000"/>
                                <w:sz w:val="21"/>
                              </w:rPr>
                              <w:t>202</w:t>
                            </w:r>
                            <w:r w:rsidR="00CF012D">
                              <w:rPr>
                                <w:rFonts w:ascii="EB Garamond" w:eastAsia="EB Garamond" w:hAnsi="EB Garamond" w:cs="EB Garamond"/>
                                <w:color w:val="000000"/>
                                <w:sz w:val="21"/>
                              </w:rPr>
                              <w:t>5</w:t>
                            </w:r>
                          </w:p>
                          <w:p w14:paraId="461BE098" w14:textId="77777777" w:rsidR="00B2206B" w:rsidRDefault="003C71A0">
                            <w:pPr>
                              <w:spacing w:after="120"/>
                              <w:textDirection w:val="btLr"/>
                            </w:pPr>
                            <w:r>
                              <w:rPr>
                                <w:rFonts w:ascii="EB Garamond" w:eastAsia="EB Garamond" w:hAnsi="EB Garamond" w:cs="EB Garamond"/>
                                <w:color w:val="000000"/>
                                <w:sz w:val="21"/>
                              </w:rPr>
                              <w:t xml:space="preserve">Dear Friends and Families of our Parish, </w:t>
                            </w:r>
                          </w:p>
                          <w:p w14:paraId="3683F692" w14:textId="77777777" w:rsidR="00B2206B" w:rsidRDefault="003C71A0">
                            <w:pPr>
                              <w:spacing w:after="120"/>
                              <w:textDirection w:val="btLr"/>
                            </w:pPr>
                            <w:r>
                              <w:rPr>
                                <w:rFonts w:ascii="EB Garamond" w:eastAsia="EB Garamond" w:hAnsi="EB Garamond" w:cs="EB Garamond"/>
                                <w:color w:val="000000"/>
                                <w:sz w:val="21"/>
                              </w:rPr>
                              <w:t xml:space="preserve">Ut </w:t>
                            </w:r>
                            <w:proofErr w:type="spellStart"/>
                            <w:r>
                              <w:rPr>
                                <w:rFonts w:ascii="Palatino" w:eastAsia="Palatino" w:hAnsi="Palatino" w:cs="Palatino"/>
                                <w:color w:val="000000"/>
                                <w:sz w:val="21"/>
                              </w:rPr>
                              <w:t>harchit</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ea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ulpa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ipsa</w:t>
                            </w:r>
                            <w:proofErr w:type="spellEnd"/>
                            <w:r>
                              <w:rPr>
                                <w:rFonts w:ascii="EB Garamond" w:eastAsia="EB Garamond" w:hAnsi="EB Garamond" w:cs="EB Garamond"/>
                                <w:color w:val="000000"/>
                                <w:sz w:val="21"/>
                              </w:rPr>
                              <w:t xml:space="preserve"> con </w:t>
                            </w:r>
                            <w:proofErr w:type="spellStart"/>
                            <w:r>
                              <w:rPr>
                                <w:rFonts w:ascii="EB Garamond" w:eastAsia="EB Garamond" w:hAnsi="EB Garamond" w:cs="EB Garamond"/>
                                <w:color w:val="000000"/>
                                <w:sz w:val="21"/>
                              </w:rPr>
                              <w:t>nisquid</w:t>
                            </w:r>
                            <w:proofErr w:type="spellEnd"/>
                            <w:r>
                              <w:rPr>
                                <w:rFonts w:ascii="EB Garamond" w:eastAsia="EB Garamond" w:hAnsi="EB Garamond" w:cs="EB Garamond"/>
                                <w:color w:val="000000"/>
                                <w:sz w:val="21"/>
                              </w:rPr>
                              <w:t xml:space="preserve"> que </w:t>
                            </w:r>
                            <w:proofErr w:type="spellStart"/>
                            <w:r>
                              <w:rPr>
                                <w:rFonts w:ascii="EB Garamond" w:eastAsia="EB Garamond" w:hAnsi="EB Garamond" w:cs="EB Garamond"/>
                                <w:color w:val="000000"/>
                                <w:sz w:val="21"/>
                              </w:rPr>
                              <w:t>pres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sitate</w:t>
                            </w:r>
                            <w:proofErr w:type="spellEnd"/>
                            <w:r>
                              <w:rPr>
                                <w:rFonts w:ascii="EB Garamond" w:eastAsia="EB Garamond" w:hAnsi="EB Garamond" w:cs="EB Garamond"/>
                                <w:color w:val="000000"/>
                                <w:sz w:val="21"/>
                              </w:rPr>
                              <w:t xml:space="preserve"> rese </w:t>
                            </w:r>
                            <w:proofErr w:type="spellStart"/>
                            <w:r>
                              <w:rPr>
                                <w:rFonts w:ascii="EB Garamond" w:eastAsia="EB Garamond" w:hAnsi="EB Garamond" w:cs="EB Garamond"/>
                                <w:color w:val="000000"/>
                                <w:sz w:val="21"/>
                              </w:rPr>
                              <w:t>opta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deligni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temporibus</w:t>
                            </w:r>
                            <w:proofErr w:type="spellEnd"/>
                            <w:r>
                              <w:rPr>
                                <w:rFonts w:ascii="EB Garamond" w:eastAsia="EB Garamond" w:hAnsi="EB Garamond" w:cs="EB Garamond"/>
                                <w:color w:val="000000"/>
                                <w:sz w:val="21"/>
                              </w:rPr>
                              <w:t xml:space="preserve">, accus </w:t>
                            </w:r>
                            <w:proofErr w:type="spellStart"/>
                            <w:r>
                              <w:rPr>
                                <w:rFonts w:ascii="EB Garamond" w:eastAsia="EB Garamond" w:hAnsi="EB Garamond" w:cs="EB Garamond"/>
                                <w:color w:val="000000"/>
                                <w:sz w:val="21"/>
                              </w:rPr>
                              <w:t>nonestis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imusame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porerovid</w:t>
                            </w:r>
                            <w:proofErr w:type="spellEnd"/>
                            <w:r>
                              <w:rPr>
                                <w:rFonts w:ascii="EB Garamond" w:eastAsia="EB Garamond" w:hAnsi="EB Garamond" w:cs="EB Garamond"/>
                                <w:color w:val="000000"/>
                                <w:sz w:val="21"/>
                              </w:rPr>
                              <w:t xml:space="preserve"> qui </w:t>
                            </w:r>
                            <w:proofErr w:type="spellStart"/>
                            <w:r>
                              <w:rPr>
                                <w:rFonts w:ascii="EB Garamond" w:eastAsia="EB Garamond" w:hAnsi="EB Garamond" w:cs="EB Garamond"/>
                                <w:color w:val="000000"/>
                                <w:sz w:val="21"/>
                              </w:rPr>
                              <w:t>intioriam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untur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moluptaque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nempor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nobit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aspiendi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autatint</w:t>
                            </w:r>
                            <w:proofErr w:type="spellEnd"/>
                            <w:r>
                              <w:rPr>
                                <w:rFonts w:ascii="EB Garamond" w:eastAsia="EB Garamond" w:hAnsi="EB Garamond" w:cs="EB Garamond"/>
                                <w:color w:val="000000"/>
                                <w:sz w:val="21"/>
                              </w:rPr>
                              <w:t>.</w:t>
                            </w:r>
                          </w:p>
                          <w:p w14:paraId="7F970039" w14:textId="77777777" w:rsidR="00B2206B" w:rsidRDefault="003C71A0">
                            <w:pPr>
                              <w:spacing w:after="120"/>
                              <w:textDirection w:val="btLr"/>
                            </w:pPr>
                            <w:r>
                              <w:rPr>
                                <w:rFonts w:ascii="EB Garamond" w:eastAsia="EB Garamond" w:hAnsi="EB Garamond" w:cs="EB Garamond"/>
                                <w:color w:val="000000"/>
                                <w:sz w:val="21"/>
                              </w:rPr>
                              <w:t xml:space="preserve">Con re il </w:t>
                            </w:r>
                            <w:proofErr w:type="spellStart"/>
                            <w:r>
                              <w:rPr>
                                <w:rFonts w:ascii="EB Garamond" w:eastAsia="EB Garamond" w:hAnsi="EB Garamond" w:cs="EB Garamond"/>
                                <w:color w:val="000000"/>
                                <w:sz w:val="21"/>
                              </w:rPr>
                              <w:t>idunt</w:t>
                            </w:r>
                            <w:proofErr w:type="spellEnd"/>
                            <w:r>
                              <w:rPr>
                                <w:rFonts w:ascii="EB Garamond" w:eastAsia="EB Garamond" w:hAnsi="EB Garamond" w:cs="EB Garamond"/>
                                <w:color w:val="000000"/>
                                <w:sz w:val="21"/>
                              </w:rPr>
                              <w:t xml:space="preserve"> quo </w:t>
                            </w:r>
                            <w:proofErr w:type="spellStart"/>
                            <w:r>
                              <w:rPr>
                                <w:rFonts w:ascii="EB Garamond" w:eastAsia="EB Garamond" w:hAnsi="EB Garamond" w:cs="EB Garamond"/>
                                <w:color w:val="000000"/>
                                <w:sz w:val="21"/>
                              </w:rPr>
                              <w:t>torecto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estia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nonsed</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quisquae</w:t>
                            </w:r>
                            <w:proofErr w:type="spellEnd"/>
                            <w:r>
                              <w:rPr>
                                <w:rFonts w:ascii="EB Garamond" w:eastAsia="EB Garamond" w:hAnsi="EB Garamond" w:cs="EB Garamond"/>
                                <w:color w:val="000000"/>
                                <w:sz w:val="21"/>
                              </w:rPr>
                              <w:t xml:space="preserve"> dolore, </w:t>
                            </w:r>
                            <w:proofErr w:type="spellStart"/>
                            <w:r>
                              <w:rPr>
                                <w:rFonts w:ascii="EB Garamond" w:eastAsia="EB Garamond" w:hAnsi="EB Garamond" w:cs="EB Garamond"/>
                                <w:color w:val="000000"/>
                                <w:sz w:val="21"/>
                              </w:rPr>
                              <w:t>culparum</w:t>
                            </w:r>
                            <w:proofErr w:type="spellEnd"/>
                            <w:r>
                              <w:rPr>
                                <w:rFonts w:ascii="EB Garamond" w:eastAsia="EB Garamond" w:hAnsi="EB Garamond" w:cs="EB Garamond"/>
                                <w:color w:val="000000"/>
                                <w:sz w:val="21"/>
                              </w:rPr>
                              <w:t xml:space="preserve"> res </w:t>
                            </w:r>
                            <w:proofErr w:type="spellStart"/>
                            <w:r>
                              <w:rPr>
                                <w:rFonts w:ascii="EB Garamond" w:eastAsia="EB Garamond" w:hAnsi="EB Garamond" w:cs="EB Garamond"/>
                                <w:color w:val="000000"/>
                                <w:sz w:val="21"/>
                              </w:rPr>
                              <w:t>vere</w:t>
                            </w:r>
                            <w:proofErr w:type="spellEnd"/>
                            <w:r>
                              <w:rPr>
                                <w:rFonts w:ascii="EB Garamond" w:eastAsia="EB Garamond" w:hAnsi="EB Garamond" w:cs="EB Garamond"/>
                                <w:color w:val="000000"/>
                                <w:sz w:val="21"/>
                              </w:rPr>
                              <w:t xml:space="preserve"> </w:t>
                            </w:r>
                            <w:proofErr w:type="spellStart"/>
                            <w:proofErr w:type="gramStart"/>
                            <w:r>
                              <w:rPr>
                                <w:rFonts w:ascii="EB Garamond" w:eastAsia="EB Garamond" w:hAnsi="EB Garamond" w:cs="EB Garamond"/>
                                <w:color w:val="000000"/>
                                <w:sz w:val="21"/>
                              </w:rPr>
                              <w:t>dolo</w:t>
                            </w:r>
                            <w:proofErr w:type="spellEnd"/>
                            <w:proofErr w:type="gramEnd"/>
                          </w:p>
                          <w:p w14:paraId="5EF08BF5" w14:textId="77777777" w:rsidR="00B2206B" w:rsidRDefault="003C71A0">
                            <w:pPr>
                              <w:spacing w:after="120"/>
                              <w:textDirection w:val="btLr"/>
                            </w:pPr>
                            <w:r>
                              <w:rPr>
                                <w:rFonts w:ascii="EB Garamond" w:eastAsia="EB Garamond" w:hAnsi="EB Garamond" w:cs="EB Garamond"/>
                                <w:color w:val="000000"/>
                                <w:sz w:val="21"/>
                              </w:rPr>
                              <w:t xml:space="preserve">fugit </w:t>
                            </w:r>
                            <w:proofErr w:type="spellStart"/>
                            <w:r>
                              <w:rPr>
                                <w:rFonts w:ascii="EB Garamond" w:eastAsia="EB Garamond" w:hAnsi="EB Garamond" w:cs="EB Garamond"/>
                                <w:color w:val="000000"/>
                                <w:sz w:val="21"/>
                              </w:rPr>
                              <w:t>ium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quiaeserum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dest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odis</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omnis</w:t>
                            </w:r>
                            <w:proofErr w:type="spellEnd"/>
                            <w:r>
                              <w:rPr>
                                <w:rFonts w:ascii="EB Garamond" w:eastAsia="EB Garamond" w:hAnsi="EB Garamond" w:cs="EB Garamond"/>
                                <w:color w:val="000000"/>
                                <w:sz w:val="21"/>
                              </w:rPr>
                              <w:t xml:space="preserve"> et, quid </w:t>
                            </w:r>
                            <w:proofErr w:type="spellStart"/>
                            <w:r>
                              <w:rPr>
                                <w:rFonts w:ascii="EB Garamond" w:eastAsia="EB Garamond" w:hAnsi="EB Garamond" w:cs="EB Garamond"/>
                                <w:color w:val="000000"/>
                                <w:sz w:val="21"/>
                              </w:rPr>
                              <w:t>ea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suscipsant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volor</w:t>
                            </w:r>
                            <w:proofErr w:type="spellEnd"/>
                            <w:r>
                              <w:rPr>
                                <w:rFonts w:ascii="EB Garamond" w:eastAsia="EB Garamond" w:hAnsi="EB Garamond" w:cs="EB Garamond"/>
                                <w:color w:val="000000"/>
                                <w:sz w:val="21"/>
                              </w:rPr>
                              <w:t xml:space="preserve"> a debit et </w:t>
                            </w:r>
                            <w:proofErr w:type="spellStart"/>
                            <w:r>
                              <w:rPr>
                                <w:rFonts w:ascii="EB Garamond" w:eastAsia="EB Garamond" w:hAnsi="EB Garamond" w:cs="EB Garamond"/>
                                <w:color w:val="000000"/>
                                <w:sz w:val="21"/>
                              </w:rPr>
                              <w:t>ulla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sitaturio</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alitis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sequia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reni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omnimilita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autentios</w:t>
                            </w:r>
                            <w:proofErr w:type="spellEnd"/>
                            <w:r>
                              <w:rPr>
                                <w:rFonts w:ascii="EB Garamond" w:eastAsia="EB Garamond" w:hAnsi="EB Garamond" w:cs="EB Garamond"/>
                                <w:color w:val="000000"/>
                                <w:sz w:val="21"/>
                              </w:rPr>
                              <w:t xml:space="preserve"> que </w:t>
                            </w:r>
                            <w:proofErr w:type="spellStart"/>
                            <w:r>
                              <w:rPr>
                                <w:rFonts w:ascii="EB Garamond" w:eastAsia="EB Garamond" w:hAnsi="EB Garamond" w:cs="EB Garamond"/>
                                <w:color w:val="000000"/>
                                <w:sz w:val="21"/>
                              </w:rPr>
                              <w:t>andipsant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omnimil</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moditat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iuntiumet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tiuntora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pla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simaio</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erchillique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con </w:t>
                            </w:r>
                            <w:proofErr w:type="spellStart"/>
                            <w:r>
                              <w:rPr>
                                <w:rFonts w:ascii="EB Garamond" w:eastAsia="EB Garamond" w:hAnsi="EB Garamond" w:cs="EB Garamond"/>
                                <w:color w:val="000000"/>
                                <w:sz w:val="21"/>
                              </w:rPr>
                              <w:t>cor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alique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esed</w:t>
                            </w:r>
                            <w:proofErr w:type="spellEnd"/>
                            <w:r>
                              <w:rPr>
                                <w:rFonts w:ascii="EB Garamond" w:eastAsia="EB Garamond" w:hAnsi="EB Garamond" w:cs="EB Garamond"/>
                                <w:color w:val="000000"/>
                                <w:sz w:val="21"/>
                              </w:rPr>
                              <w:t xml:space="preserve"> es </w:t>
                            </w:r>
                            <w:proofErr w:type="spellStart"/>
                            <w:r>
                              <w:rPr>
                                <w:rFonts w:ascii="EB Garamond" w:eastAsia="EB Garamond" w:hAnsi="EB Garamond" w:cs="EB Garamond"/>
                                <w:color w:val="000000"/>
                                <w:sz w:val="21"/>
                              </w:rPr>
                              <w:t>mo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ditae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velis</w:t>
                            </w:r>
                            <w:proofErr w:type="spellEnd"/>
                            <w:r>
                              <w:rPr>
                                <w:rFonts w:ascii="EB Garamond" w:eastAsia="EB Garamond" w:hAnsi="EB Garamond" w:cs="EB Garamond"/>
                                <w:color w:val="000000"/>
                                <w:sz w:val="21"/>
                              </w:rPr>
                              <w:t xml:space="preserve"> imus nim ex </w:t>
                            </w:r>
                            <w:proofErr w:type="spellStart"/>
                            <w:r>
                              <w:rPr>
                                <w:rFonts w:ascii="EB Garamond" w:eastAsia="EB Garamond" w:hAnsi="EB Garamond" w:cs="EB Garamond"/>
                                <w:color w:val="000000"/>
                                <w:sz w:val="21"/>
                              </w:rPr>
                              <w:t>earuptatur</w:t>
                            </w:r>
                            <w:proofErr w:type="spellEnd"/>
                            <w:r>
                              <w:rPr>
                                <w:rFonts w:ascii="EB Garamond" w:eastAsia="EB Garamond" w:hAnsi="EB Garamond" w:cs="EB Garamond"/>
                                <w:color w:val="000000"/>
                                <w:sz w:val="21"/>
                              </w:rPr>
                              <w:t>?</w:t>
                            </w:r>
                          </w:p>
                          <w:p w14:paraId="4D361C95" w14:textId="77777777" w:rsidR="00B2206B" w:rsidRDefault="003C71A0">
                            <w:pPr>
                              <w:spacing w:after="120"/>
                              <w:textDirection w:val="btLr"/>
                            </w:pPr>
                            <w:proofErr w:type="spellStart"/>
                            <w:r>
                              <w:rPr>
                                <w:rFonts w:ascii="EB Garamond" w:eastAsia="EB Garamond" w:hAnsi="EB Garamond" w:cs="EB Garamond"/>
                                <w:color w:val="000000"/>
                                <w:sz w:val="21"/>
                              </w:rPr>
                              <w:t>Perum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dolupta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taerchi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llatet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eatem</w:t>
                            </w:r>
                            <w:proofErr w:type="spellEnd"/>
                            <w:r>
                              <w:rPr>
                                <w:rFonts w:ascii="EB Garamond" w:eastAsia="EB Garamond" w:hAnsi="EB Garamond" w:cs="EB Garamond"/>
                                <w:color w:val="000000"/>
                                <w:sz w:val="21"/>
                              </w:rPr>
                              <w:t xml:space="preserve">. Nam </w:t>
                            </w:r>
                            <w:proofErr w:type="spellStart"/>
                            <w:r>
                              <w:rPr>
                                <w:rFonts w:ascii="EB Garamond" w:eastAsia="EB Garamond" w:hAnsi="EB Garamond" w:cs="EB Garamond"/>
                                <w:color w:val="000000"/>
                                <w:sz w:val="21"/>
                              </w:rPr>
                              <w:t>volorem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verovit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fugitatio</w:t>
                            </w:r>
                            <w:proofErr w:type="spellEnd"/>
                            <w:r>
                              <w:rPr>
                                <w:rFonts w:ascii="EB Garamond" w:eastAsia="EB Garamond" w:hAnsi="EB Garamond" w:cs="EB Garamond"/>
                                <w:color w:val="000000"/>
                                <w:sz w:val="21"/>
                              </w:rPr>
                              <w:t xml:space="preserve">. Venda sum </w:t>
                            </w:r>
                            <w:proofErr w:type="spellStart"/>
                            <w:r>
                              <w:rPr>
                                <w:rFonts w:ascii="EB Garamond" w:eastAsia="EB Garamond" w:hAnsi="EB Garamond" w:cs="EB Garamond"/>
                                <w:color w:val="000000"/>
                                <w:sz w:val="21"/>
                              </w:rPr>
                              <w:t>iur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Mendell</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aborum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dolores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modigni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tinctorate</w:t>
                            </w:r>
                            <w:proofErr w:type="spellEnd"/>
                            <w:r>
                              <w:rPr>
                                <w:rFonts w:ascii="EB Garamond" w:eastAsia="EB Garamond" w:hAnsi="EB Garamond" w:cs="EB Garamond"/>
                                <w:color w:val="000000"/>
                                <w:sz w:val="21"/>
                              </w:rPr>
                              <w:t xml:space="preserve"> ped </w:t>
                            </w:r>
                            <w:proofErr w:type="spellStart"/>
                            <w:r>
                              <w:rPr>
                                <w:rFonts w:ascii="EB Garamond" w:eastAsia="EB Garamond" w:hAnsi="EB Garamond" w:cs="EB Garamond"/>
                                <w:color w:val="000000"/>
                                <w:sz w:val="21"/>
                              </w:rPr>
                              <w:t>eos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sapedit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velis</w:t>
                            </w:r>
                            <w:proofErr w:type="spellEnd"/>
                            <w:r>
                              <w:rPr>
                                <w:rFonts w:ascii="EB Garamond" w:eastAsia="EB Garamond" w:hAnsi="EB Garamond" w:cs="EB Garamond"/>
                                <w:color w:val="000000"/>
                                <w:sz w:val="21"/>
                              </w:rPr>
                              <w:t xml:space="preserve"> re is doles es </w:t>
                            </w:r>
                            <w:proofErr w:type="spellStart"/>
                            <w:r>
                              <w:rPr>
                                <w:rFonts w:ascii="EB Garamond" w:eastAsia="EB Garamond" w:hAnsi="EB Garamond" w:cs="EB Garamond"/>
                                <w:color w:val="000000"/>
                                <w:sz w:val="21"/>
                              </w:rPr>
                              <w:t>autemped</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ipisitam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faccumquost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occae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porum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rehentis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magnam</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quam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erum</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alicipsunt</w:t>
                            </w:r>
                            <w:proofErr w:type="spellEnd"/>
                            <w:r>
                              <w:rPr>
                                <w:rFonts w:ascii="EB Garamond" w:eastAsia="EB Garamond" w:hAnsi="EB Garamond" w:cs="EB Garamond"/>
                                <w:color w:val="000000"/>
                                <w:sz w:val="21"/>
                              </w:rPr>
                              <w:t>.</w:t>
                            </w:r>
                          </w:p>
                          <w:p w14:paraId="2FF34D28" w14:textId="77777777" w:rsidR="00B2206B" w:rsidRDefault="003C71A0">
                            <w:pPr>
                              <w:spacing w:after="120"/>
                              <w:textDirection w:val="btLr"/>
                            </w:pPr>
                            <w:proofErr w:type="spellStart"/>
                            <w:r>
                              <w:rPr>
                                <w:rFonts w:ascii="EB Garamond" w:eastAsia="EB Garamond" w:hAnsi="EB Garamond" w:cs="EB Garamond"/>
                                <w:color w:val="000000"/>
                                <w:sz w:val="21"/>
                              </w:rPr>
                              <w:t>Antiatuscium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sapitasit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doluptatet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optat</w:t>
                            </w:r>
                            <w:proofErr w:type="spellEnd"/>
                            <w:r>
                              <w:rPr>
                                <w:rFonts w:ascii="EB Garamond" w:eastAsia="EB Garamond" w:hAnsi="EB Garamond" w:cs="EB Garamond"/>
                                <w:color w:val="000000"/>
                                <w:sz w:val="21"/>
                              </w:rPr>
                              <w:t>.</w:t>
                            </w:r>
                          </w:p>
                          <w:p w14:paraId="23E3C6E2" w14:textId="77777777" w:rsidR="00B2206B" w:rsidRDefault="003C71A0">
                            <w:pPr>
                              <w:spacing w:after="120"/>
                              <w:textDirection w:val="btLr"/>
                            </w:pPr>
                            <w:r>
                              <w:rPr>
                                <w:rFonts w:ascii="EB Garamond" w:eastAsia="EB Garamond" w:hAnsi="EB Garamond" w:cs="EB Garamond"/>
                                <w:color w:val="000000"/>
                                <w:sz w:val="21"/>
                              </w:rPr>
                              <w:t>Father John Smith</w:t>
                            </w:r>
                            <w:r>
                              <w:rPr>
                                <w:rFonts w:ascii="EB Garamond" w:eastAsia="EB Garamond" w:hAnsi="EB Garamond" w:cs="EB Garamond"/>
                                <w:color w:val="000000"/>
                                <w:sz w:val="21"/>
                              </w:rPr>
                              <w:br/>
                              <w:t xml:space="preserve">Pastor   </w:t>
                            </w:r>
                          </w:p>
                        </w:txbxContent>
                      </wps:txbx>
                      <wps:bodyPr spcFirstLastPara="1" wrap="square" lIns="91425" tIns="45700" rIns="91425" bIns="45700" anchor="t" anchorCtr="0">
                        <a:noAutofit/>
                      </wps:bodyPr>
                    </wps:wsp>
                  </a:graphicData>
                </a:graphic>
              </wp:anchor>
            </w:drawing>
          </mc:Choice>
          <mc:Fallback>
            <w:pict>
              <v:rect w14:anchorId="2B2467CF" id="Rectangle 69" o:spid="_x0000_s1027" style="position:absolute;margin-left:-11pt;margin-top:269pt;width:287.4pt;height:36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" filled="f" stroked="f">
                <v:textbox inset="2.53958mm,1.2694mm,2.53958mm,1.2694mm">
                  <w:txbxContent>
                    <w:p w14:paraId="49697BE5" w14:textId="77777777" w:rsidR="00B2206B" w:rsidRDefault="003C71A0">
                      <w:pPr>
                        <w:spacing w:after="60"/>
                        <w:textDirection w:val="btLr"/>
                      </w:pPr>
                      <w:r>
                        <w:rPr>
                          <w:rFonts w:ascii="EB Garamond" w:eastAsia="EB Garamond" w:hAnsi="EB Garamond" w:cs="EB Garamond"/>
                          <w:b/>
                          <w:color w:val="1F518C"/>
                          <w:sz w:val="28"/>
                        </w:rPr>
                        <w:t>Note From the Pastor</w:t>
                      </w:r>
                    </w:p>
                    <w:p w14:paraId="6EC2E6C4" w14:textId="21724D27" w:rsidR="00B2206B" w:rsidRDefault="003C71A0">
                      <w:pPr>
                        <w:spacing w:after="120"/>
                        <w:textDirection w:val="btLr"/>
                      </w:pPr>
                      <w:proofErr w:type="gramStart"/>
                      <w:r>
                        <w:rPr>
                          <w:rFonts w:ascii="EB Garamond" w:eastAsia="EB Garamond" w:hAnsi="EB Garamond" w:cs="EB Garamond"/>
                          <w:color w:val="000000"/>
                          <w:sz w:val="21"/>
                        </w:rPr>
                        <w:t>September XX,</w:t>
                      </w:r>
                      <w:proofErr w:type="gramEnd"/>
                      <w:r>
                        <w:rPr>
                          <w:rFonts w:ascii="EB Garamond" w:eastAsia="EB Garamond" w:hAnsi="EB Garamond" w:cs="EB Garamond"/>
                          <w:color w:val="000000"/>
                          <w:sz w:val="21"/>
                        </w:rPr>
                        <w:t xml:space="preserve"> </w:t>
                      </w:r>
                      <w:r w:rsidR="00891781">
                        <w:rPr>
                          <w:rFonts w:ascii="EB Garamond" w:eastAsia="EB Garamond" w:hAnsi="EB Garamond" w:cs="EB Garamond"/>
                          <w:color w:val="000000"/>
                          <w:sz w:val="21"/>
                        </w:rPr>
                        <w:t>202</w:t>
                      </w:r>
                      <w:r w:rsidR="00CF012D">
                        <w:rPr>
                          <w:rFonts w:ascii="EB Garamond" w:eastAsia="EB Garamond" w:hAnsi="EB Garamond" w:cs="EB Garamond"/>
                          <w:color w:val="000000"/>
                          <w:sz w:val="21"/>
                        </w:rPr>
                        <w:t>5</w:t>
                      </w:r>
                    </w:p>
                    <w:p w14:paraId="461BE098" w14:textId="77777777" w:rsidR="00B2206B" w:rsidRDefault="003C71A0">
                      <w:pPr>
                        <w:spacing w:after="120"/>
                        <w:textDirection w:val="btLr"/>
                      </w:pPr>
                      <w:r>
                        <w:rPr>
                          <w:rFonts w:ascii="EB Garamond" w:eastAsia="EB Garamond" w:hAnsi="EB Garamond" w:cs="EB Garamond"/>
                          <w:color w:val="000000"/>
                          <w:sz w:val="21"/>
                        </w:rPr>
                        <w:t xml:space="preserve">Dear Friends and Families of our Parish, </w:t>
                      </w:r>
                    </w:p>
                    <w:p w14:paraId="3683F692" w14:textId="77777777" w:rsidR="00B2206B" w:rsidRDefault="003C71A0">
                      <w:pPr>
                        <w:spacing w:after="120"/>
                        <w:textDirection w:val="btLr"/>
                      </w:pPr>
                      <w:r>
                        <w:rPr>
                          <w:rFonts w:ascii="EB Garamond" w:eastAsia="EB Garamond" w:hAnsi="EB Garamond" w:cs="EB Garamond"/>
                          <w:color w:val="000000"/>
                          <w:sz w:val="21"/>
                        </w:rPr>
                        <w:t xml:space="preserve">Ut </w:t>
                      </w:r>
                      <w:proofErr w:type="spellStart"/>
                      <w:r>
                        <w:rPr>
                          <w:rFonts w:ascii="Palatino" w:eastAsia="Palatino" w:hAnsi="Palatino" w:cs="Palatino"/>
                          <w:color w:val="000000"/>
                          <w:sz w:val="21"/>
                        </w:rPr>
                        <w:t>harchit</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ea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ulpa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ipsa</w:t>
                      </w:r>
                      <w:proofErr w:type="spellEnd"/>
                      <w:r>
                        <w:rPr>
                          <w:rFonts w:ascii="EB Garamond" w:eastAsia="EB Garamond" w:hAnsi="EB Garamond" w:cs="EB Garamond"/>
                          <w:color w:val="000000"/>
                          <w:sz w:val="21"/>
                        </w:rPr>
                        <w:t xml:space="preserve"> con </w:t>
                      </w:r>
                      <w:proofErr w:type="spellStart"/>
                      <w:r>
                        <w:rPr>
                          <w:rFonts w:ascii="EB Garamond" w:eastAsia="EB Garamond" w:hAnsi="EB Garamond" w:cs="EB Garamond"/>
                          <w:color w:val="000000"/>
                          <w:sz w:val="21"/>
                        </w:rPr>
                        <w:t>nisquid</w:t>
                      </w:r>
                      <w:proofErr w:type="spellEnd"/>
                      <w:r>
                        <w:rPr>
                          <w:rFonts w:ascii="EB Garamond" w:eastAsia="EB Garamond" w:hAnsi="EB Garamond" w:cs="EB Garamond"/>
                          <w:color w:val="000000"/>
                          <w:sz w:val="21"/>
                        </w:rPr>
                        <w:t xml:space="preserve"> que </w:t>
                      </w:r>
                      <w:proofErr w:type="spellStart"/>
                      <w:r>
                        <w:rPr>
                          <w:rFonts w:ascii="EB Garamond" w:eastAsia="EB Garamond" w:hAnsi="EB Garamond" w:cs="EB Garamond"/>
                          <w:color w:val="000000"/>
                          <w:sz w:val="21"/>
                        </w:rPr>
                        <w:t>pres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sitate</w:t>
                      </w:r>
                      <w:proofErr w:type="spellEnd"/>
                      <w:r>
                        <w:rPr>
                          <w:rFonts w:ascii="EB Garamond" w:eastAsia="EB Garamond" w:hAnsi="EB Garamond" w:cs="EB Garamond"/>
                          <w:color w:val="000000"/>
                          <w:sz w:val="21"/>
                        </w:rPr>
                        <w:t xml:space="preserve"> rese </w:t>
                      </w:r>
                      <w:proofErr w:type="spellStart"/>
                      <w:r>
                        <w:rPr>
                          <w:rFonts w:ascii="EB Garamond" w:eastAsia="EB Garamond" w:hAnsi="EB Garamond" w:cs="EB Garamond"/>
                          <w:color w:val="000000"/>
                          <w:sz w:val="21"/>
                        </w:rPr>
                        <w:t>opta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deligni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temporibus</w:t>
                      </w:r>
                      <w:proofErr w:type="spellEnd"/>
                      <w:r>
                        <w:rPr>
                          <w:rFonts w:ascii="EB Garamond" w:eastAsia="EB Garamond" w:hAnsi="EB Garamond" w:cs="EB Garamond"/>
                          <w:color w:val="000000"/>
                          <w:sz w:val="21"/>
                        </w:rPr>
                        <w:t xml:space="preserve">, accus </w:t>
                      </w:r>
                      <w:proofErr w:type="spellStart"/>
                      <w:r>
                        <w:rPr>
                          <w:rFonts w:ascii="EB Garamond" w:eastAsia="EB Garamond" w:hAnsi="EB Garamond" w:cs="EB Garamond"/>
                          <w:color w:val="000000"/>
                          <w:sz w:val="21"/>
                        </w:rPr>
                        <w:t>nonestis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imusame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porerovid</w:t>
                      </w:r>
                      <w:proofErr w:type="spellEnd"/>
                      <w:r>
                        <w:rPr>
                          <w:rFonts w:ascii="EB Garamond" w:eastAsia="EB Garamond" w:hAnsi="EB Garamond" w:cs="EB Garamond"/>
                          <w:color w:val="000000"/>
                          <w:sz w:val="21"/>
                        </w:rPr>
                        <w:t xml:space="preserve"> qui </w:t>
                      </w:r>
                      <w:proofErr w:type="spellStart"/>
                      <w:r>
                        <w:rPr>
                          <w:rFonts w:ascii="EB Garamond" w:eastAsia="EB Garamond" w:hAnsi="EB Garamond" w:cs="EB Garamond"/>
                          <w:color w:val="000000"/>
                          <w:sz w:val="21"/>
                        </w:rPr>
                        <w:t>intioriam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untur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moluptaque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nempor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nobit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aspiendi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autatint</w:t>
                      </w:r>
                      <w:proofErr w:type="spellEnd"/>
                      <w:r>
                        <w:rPr>
                          <w:rFonts w:ascii="EB Garamond" w:eastAsia="EB Garamond" w:hAnsi="EB Garamond" w:cs="EB Garamond"/>
                          <w:color w:val="000000"/>
                          <w:sz w:val="21"/>
                        </w:rPr>
                        <w:t>.</w:t>
                      </w:r>
                    </w:p>
                    <w:p w14:paraId="7F970039" w14:textId="77777777" w:rsidR="00B2206B" w:rsidRDefault="003C71A0">
                      <w:pPr>
                        <w:spacing w:after="120"/>
                        <w:textDirection w:val="btLr"/>
                      </w:pPr>
                      <w:r>
                        <w:rPr>
                          <w:rFonts w:ascii="EB Garamond" w:eastAsia="EB Garamond" w:hAnsi="EB Garamond" w:cs="EB Garamond"/>
                          <w:color w:val="000000"/>
                          <w:sz w:val="21"/>
                        </w:rPr>
                        <w:t xml:space="preserve">Con re il </w:t>
                      </w:r>
                      <w:proofErr w:type="spellStart"/>
                      <w:r>
                        <w:rPr>
                          <w:rFonts w:ascii="EB Garamond" w:eastAsia="EB Garamond" w:hAnsi="EB Garamond" w:cs="EB Garamond"/>
                          <w:color w:val="000000"/>
                          <w:sz w:val="21"/>
                        </w:rPr>
                        <w:t>idunt</w:t>
                      </w:r>
                      <w:proofErr w:type="spellEnd"/>
                      <w:r>
                        <w:rPr>
                          <w:rFonts w:ascii="EB Garamond" w:eastAsia="EB Garamond" w:hAnsi="EB Garamond" w:cs="EB Garamond"/>
                          <w:color w:val="000000"/>
                          <w:sz w:val="21"/>
                        </w:rPr>
                        <w:t xml:space="preserve"> quo </w:t>
                      </w:r>
                      <w:proofErr w:type="spellStart"/>
                      <w:r>
                        <w:rPr>
                          <w:rFonts w:ascii="EB Garamond" w:eastAsia="EB Garamond" w:hAnsi="EB Garamond" w:cs="EB Garamond"/>
                          <w:color w:val="000000"/>
                          <w:sz w:val="21"/>
                        </w:rPr>
                        <w:t>torecto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estia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nonsed</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quisquae</w:t>
                      </w:r>
                      <w:proofErr w:type="spellEnd"/>
                      <w:r>
                        <w:rPr>
                          <w:rFonts w:ascii="EB Garamond" w:eastAsia="EB Garamond" w:hAnsi="EB Garamond" w:cs="EB Garamond"/>
                          <w:color w:val="000000"/>
                          <w:sz w:val="21"/>
                        </w:rPr>
                        <w:t xml:space="preserve"> dolore, </w:t>
                      </w:r>
                      <w:proofErr w:type="spellStart"/>
                      <w:r>
                        <w:rPr>
                          <w:rFonts w:ascii="EB Garamond" w:eastAsia="EB Garamond" w:hAnsi="EB Garamond" w:cs="EB Garamond"/>
                          <w:color w:val="000000"/>
                          <w:sz w:val="21"/>
                        </w:rPr>
                        <w:t>culparum</w:t>
                      </w:r>
                      <w:proofErr w:type="spellEnd"/>
                      <w:r>
                        <w:rPr>
                          <w:rFonts w:ascii="EB Garamond" w:eastAsia="EB Garamond" w:hAnsi="EB Garamond" w:cs="EB Garamond"/>
                          <w:color w:val="000000"/>
                          <w:sz w:val="21"/>
                        </w:rPr>
                        <w:t xml:space="preserve"> res </w:t>
                      </w:r>
                      <w:proofErr w:type="spellStart"/>
                      <w:r>
                        <w:rPr>
                          <w:rFonts w:ascii="EB Garamond" w:eastAsia="EB Garamond" w:hAnsi="EB Garamond" w:cs="EB Garamond"/>
                          <w:color w:val="000000"/>
                          <w:sz w:val="21"/>
                        </w:rPr>
                        <w:t>vere</w:t>
                      </w:r>
                      <w:proofErr w:type="spellEnd"/>
                      <w:r>
                        <w:rPr>
                          <w:rFonts w:ascii="EB Garamond" w:eastAsia="EB Garamond" w:hAnsi="EB Garamond" w:cs="EB Garamond"/>
                          <w:color w:val="000000"/>
                          <w:sz w:val="21"/>
                        </w:rPr>
                        <w:t xml:space="preserve"> </w:t>
                      </w:r>
                      <w:proofErr w:type="spellStart"/>
                      <w:proofErr w:type="gramStart"/>
                      <w:r>
                        <w:rPr>
                          <w:rFonts w:ascii="EB Garamond" w:eastAsia="EB Garamond" w:hAnsi="EB Garamond" w:cs="EB Garamond"/>
                          <w:color w:val="000000"/>
                          <w:sz w:val="21"/>
                        </w:rPr>
                        <w:t>dolo</w:t>
                      </w:r>
                      <w:proofErr w:type="spellEnd"/>
                      <w:proofErr w:type="gramEnd"/>
                    </w:p>
                    <w:p w14:paraId="5EF08BF5" w14:textId="77777777" w:rsidR="00B2206B" w:rsidRDefault="003C71A0">
                      <w:pPr>
                        <w:spacing w:after="120"/>
                        <w:textDirection w:val="btLr"/>
                      </w:pPr>
                      <w:r>
                        <w:rPr>
                          <w:rFonts w:ascii="EB Garamond" w:eastAsia="EB Garamond" w:hAnsi="EB Garamond" w:cs="EB Garamond"/>
                          <w:color w:val="000000"/>
                          <w:sz w:val="21"/>
                        </w:rPr>
                        <w:t xml:space="preserve">fugit </w:t>
                      </w:r>
                      <w:proofErr w:type="spellStart"/>
                      <w:r>
                        <w:rPr>
                          <w:rFonts w:ascii="EB Garamond" w:eastAsia="EB Garamond" w:hAnsi="EB Garamond" w:cs="EB Garamond"/>
                          <w:color w:val="000000"/>
                          <w:sz w:val="21"/>
                        </w:rPr>
                        <w:t>ium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quiaeserum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dest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odis</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omnis</w:t>
                      </w:r>
                      <w:proofErr w:type="spellEnd"/>
                      <w:r>
                        <w:rPr>
                          <w:rFonts w:ascii="EB Garamond" w:eastAsia="EB Garamond" w:hAnsi="EB Garamond" w:cs="EB Garamond"/>
                          <w:color w:val="000000"/>
                          <w:sz w:val="21"/>
                        </w:rPr>
                        <w:t xml:space="preserve"> et, quid </w:t>
                      </w:r>
                      <w:proofErr w:type="spellStart"/>
                      <w:r>
                        <w:rPr>
                          <w:rFonts w:ascii="EB Garamond" w:eastAsia="EB Garamond" w:hAnsi="EB Garamond" w:cs="EB Garamond"/>
                          <w:color w:val="000000"/>
                          <w:sz w:val="21"/>
                        </w:rPr>
                        <w:t>ea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suscipsant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volor</w:t>
                      </w:r>
                      <w:proofErr w:type="spellEnd"/>
                      <w:r>
                        <w:rPr>
                          <w:rFonts w:ascii="EB Garamond" w:eastAsia="EB Garamond" w:hAnsi="EB Garamond" w:cs="EB Garamond"/>
                          <w:color w:val="000000"/>
                          <w:sz w:val="21"/>
                        </w:rPr>
                        <w:t xml:space="preserve"> a debit et </w:t>
                      </w:r>
                      <w:proofErr w:type="spellStart"/>
                      <w:r>
                        <w:rPr>
                          <w:rFonts w:ascii="EB Garamond" w:eastAsia="EB Garamond" w:hAnsi="EB Garamond" w:cs="EB Garamond"/>
                          <w:color w:val="000000"/>
                          <w:sz w:val="21"/>
                        </w:rPr>
                        <w:t>ulla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sitaturio</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alitis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sequia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reni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omnimilita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autentios</w:t>
                      </w:r>
                      <w:proofErr w:type="spellEnd"/>
                      <w:r>
                        <w:rPr>
                          <w:rFonts w:ascii="EB Garamond" w:eastAsia="EB Garamond" w:hAnsi="EB Garamond" w:cs="EB Garamond"/>
                          <w:color w:val="000000"/>
                          <w:sz w:val="21"/>
                        </w:rPr>
                        <w:t xml:space="preserve"> que </w:t>
                      </w:r>
                      <w:proofErr w:type="spellStart"/>
                      <w:r>
                        <w:rPr>
                          <w:rFonts w:ascii="EB Garamond" w:eastAsia="EB Garamond" w:hAnsi="EB Garamond" w:cs="EB Garamond"/>
                          <w:color w:val="000000"/>
                          <w:sz w:val="21"/>
                        </w:rPr>
                        <w:t>andipsant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omnimil</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moditat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iuntiumet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molupta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tiuntora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pla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simaio</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erchillique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si</w:t>
                      </w:r>
                      <w:proofErr w:type="spellEnd"/>
                      <w:r>
                        <w:rPr>
                          <w:rFonts w:ascii="EB Garamond" w:eastAsia="EB Garamond" w:hAnsi="EB Garamond" w:cs="EB Garamond"/>
                          <w:color w:val="000000"/>
                          <w:sz w:val="21"/>
                        </w:rPr>
                        <w:t xml:space="preserve"> con </w:t>
                      </w:r>
                      <w:proofErr w:type="spellStart"/>
                      <w:r>
                        <w:rPr>
                          <w:rFonts w:ascii="EB Garamond" w:eastAsia="EB Garamond" w:hAnsi="EB Garamond" w:cs="EB Garamond"/>
                          <w:color w:val="000000"/>
                          <w:sz w:val="21"/>
                        </w:rPr>
                        <w:t>cor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alique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esed</w:t>
                      </w:r>
                      <w:proofErr w:type="spellEnd"/>
                      <w:r>
                        <w:rPr>
                          <w:rFonts w:ascii="EB Garamond" w:eastAsia="EB Garamond" w:hAnsi="EB Garamond" w:cs="EB Garamond"/>
                          <w:color w:val="000000"/>
                          <w:sz w:val="21"/>
                        </w:rPr>
                        <w:t xml:space="preserve"> es </w:t>
                      </w:r>
                      <w:proofErr w:type="spellStart"/>
                      <w:r>
                        <w:rPr>
                          <w:rFonts w:ascii="EB Garamond" w:eastAsia="EB Garamond" w:hAnsi="EB Garamond" w:cs="EB Garamond"/>
                          <w:color w:val="000000"/>
                          <w:sz w:val="21"/>
                        </w:rPr>
                        <w:t>mo</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ditae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nos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velis</w:t>
                      </w:r>
                      <w:proofErr w:type="spellEnd"/>
                      <w:r>
                        <w:rPr>
                          <w:rFonts w:ascii="EB Garamond" w:eastAsia="EB Garamond" w:hAnsi="EB Garamond" w:cs="EB Garamond"/>
                          <w:color w:val="000000"/>
                          <w:sz w:val="21"/>
                        </w:rPr>
                        <w:t xml:space="preserve"> imus nim ex </w:t>
                      </w:r>
                      <w:proofErr w:type="spellStart"/>
                      <w:r>
                        <w:rPr>
                          <w:rFonts w:ascii="EB Garamond" w:eastAsia="EB Garamond" w:hAnsi="EB Garamond" w:cs="EB Garamond"/>
                          <w:color w:val="000000"/>
                          <w:sz w:val="21"/>
                        </w:rPr>
                        <w:t>earuptatur</w:t>
                      </w:r>
                      <w:proofErr w:type="spellEnd"/>
                      <w:r>
                        <w:rPr>
                          <w:rFonts w:ascii="EB Garamond" w:eastAsia="EB Garamond" w:hAnsi="EB Garamond" w:cs="EB Garamond"/>
                          <w:color w:val="000000"/>
                          <w:sz w:val="21"/>
                        </w:rPr>
                        <w:t>?</w:t>
                      </w:r>
                    </w:p>
                    <w:p w14:paraId="4D361C95" w14:textId="77777777" w:rsidR="00B2206B" w:rsidRDefault="003C71A0">
                      <w:pPr>
                        <w:spacing w:after="120"/>
                        <w:textDirection w:val="btLr"/>
                      </w:pPr>
                      <w:proofErr w:type="spellStart"/>
                      <w:r>
                        <w:rPr>
                          <w:rFonts w:ascii="EB Garamond" w:eastAsia="EB Garamond" w:hAnsi="EB Garamond" w:cs="EB Garamond"/>
                          <w:color w:val="000000"/>
                          <w:sz w:val="21"/>
                        </w:rPr>
                        <w:t>Perum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unt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dolupta</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taerchi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llatet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eatem</w:t>
                      </w:r>
                      <w:proofErr w:type="spellEnd"/>
                      <w:r>
                        <w:rPr>
                          <w:rFonts w:ascii="EB Garamond" w:eastAsia="EB Garamond" w:hAnsi="EB Garamond" w:cs="EB Garamond"/>
                          <w:color w:val="000000"/>
                          <w:sz w:val="21"/>
                        </w:rPr>
                        <w:t xml:space="preserve">. Nam </w:t>
                      </w:r>
                      <w:proofErr w:type="spellStart"/>
                      <w:r>
                        <w:rPr>
                          <w:rFonts w:ascii="EB Garamond" w:eastAsia="EB Garamond" w:hAnsi="EB Garamond" w:cs="EB Garamond"/>
                          <w:color w:val="000000"/>
                          <w:sz w:val="21"/>
                        </w:rPr>
                        <w:t>volorem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verovit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fugitatio</w:t>
                      </w:r>
                      <w:proofErr w:type="spellEnd"/>
                      <w:r>
                        <w:rPr>
                          <w:rFonts w:ascii="EB Garamond" w:eastAsia="EB Garamond" w:hAnsi="EB Garamond" w:cs="EB Garamond"/>
                          <w:color w:val="000000"/>
                          <w:sz w:val="21"/>
                        </w:rPr>
                        <w:t xml:space="preserve">. Venda sum </w:t>
                      </w:r>
                      <w:proofErr w:type="spellStart"/>
                      <w:r>
                        <w:rPr>
                          <w:rFonts w:ascii="EB Garamond" w:eastAsia="EB Garamond" w:hAnsi="EB Garamond" w:cs="EB Garamond"/>
                          <w:color w:val="000000"/>
                          <w:sz w:val="21"/>
                        </w:rPr>
                        <w:t>iur</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Mendell</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aborum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dolores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modigni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tinctorate</w:t>
                      </w:r>
                      <w:proofErr w:type="spellEnd"/>
                      <w:r>
                        <w:rPr>
                          <w:rFonts w:ascii="EB Garamond" w:eastAsia="EB Garamond" w:hAnsi="EB Garamond" w:cs="EB Garamond"/>
                          <w:color w:val="000000"/>
                          <w:sz w:val="21"/>
                        </w:rPr>
                        <w:t xml:space="preserve"> ped </w:t>
                      </w:r>
                      <w:proofErr w:type="spellStart"/>
                      <w:r>
                        <w:rPr>
                          <w:rFonts w:ascii="EB Garamond" w:eastAsia="EB Garamond" w:hAnsi="EB Garamond" w:cs="EB Garamond"/>
                          <w:color w:val="000000"/>
                          <w:sz w:val="21"/>
                        </w:rPr>
                        <w:t>eos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sapedit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velis</w:t>
                      </w:r>
                      <w:proofErr w:type="spellEnd"/>
                      <w:r>
                        <w:rPr>
                          <w:rFonts w:ascii="EB Garamond" w:eastAsia="EB Garamond" w:hAnsi="EB Garamond" w:cs="EB Garamond"/>
                          <w:color w:val="000000"/>
                          <w:sz w:val="21"/>
                        </w:rPr>
                        <w:t xml:space="preserve"> re is doles es </w:t>
                      </w:r>
                      <w:proofErr w:type="spellStart"/>
                      <w:r>
                        <w:rPr>
                          <w:rFonts w:ascii="EB Garamond" w:eastAsia="EB Garamond" w:hAnsi="EB Garamond" w:cs="EB Garamond"/>
                          <w:color w:val="000000"/>
                          <w:sz w:val="21"/>
                        </w:rPr>
                        <w:t>autemped</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quidi</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ipisitam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faccumquost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occae</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porum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rehentis</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magnam</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quam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erum</w:t>
                      </w:r>
                      <w:proofErr w:type="spellEnd"/>
                      <w:r>
                        <w:rPr>
                          <w:rFonts w:ascii="EB Garamond" w:eastAsia="EB Garamond" w:hAnsi="EB Garamond" w:cs="EB Garamond"/>
                          <w:color w:val="000000"/>
                          <w:sz w:val="21"/>
                        </w:rPr>
                        <w:t xml:space="preserve"> et </w:t>
                      </w:r>
                      <w:proofErr w:type="spellStart"/>
                      <w:r>
                        <w:rPr>
                          <w:rFonts w:ascii="EB Garamond" w:eastAsia="EB Garamond" w:hAnsi="EB Garamond" w:cs="EB Garamond"/>
                          <w:color w:val="000000"/>
                          <w:sz w:val="21"/>
                        </w:rPr>
                        <w:t>alicipsunt</w:t>
                      </w:r>
                      <w:proofErr w:type="spellEnd"/>
                      <w:r>
                        <w:rPr>
                          <w:rFonts w:ascii="EB Garamond" w:eastAsia="EB Garamond" w:hAnsi="EB Garamond" w:cs="EB Garamond"/>
                          <w:color w:val="000000"/>
                          <w:sz w:val="21"/>
                        </w:rPr>
                        <w:t>.</w:t>
                      </w:r>
                    </w:p>
                    <w:p w14:paraId="2FF34D28" w14:textId="77777777" w:rsidR="00B2206B" w:rsidRDefault="003C71A0">
                      <w:pPr>
                        <w:spacing w:after="120"/>
                        <w:textDirection w:val="btLr"/>
                      </w:pPr>
                      <w:proofErr w:type="spellStart"/>
                      <w:r>
                        <w:rPr>
                          <w:rFonts w:ascii="EB Garamond" w:eastAsia="EB Garamond" w:hAnsi="EB Garamond" w:cs="EB Garamond"/>
                          <w:color w:val="000000"/>
                          <w:sz w:val="21"/>
                        </w:rPr>
                        <w:t>Antiatuscium</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sapitasit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doluptatet</w:t>
                      </w:r>
                      <w:proofErr w:type="spellEnd"/>
                      <w:r>
                        <w:rPr>
                          <w:rFonts w:ascii="EB Garamond" w:eastAsia="EB Garamond" w:hAnsi="EB Garamond" w:cs="EB Garamond"/>
                          <w:color w:val="000000"/>
                          <w:sz w:val="21"/>
                        </w:rPr>
                        <w:t xml:space="preserve">, </w:t>
                      </w:r>
                      <w:proofErr w:type="spellStart"/>
                      <w:r>
                        <w:rPr>
                          <w:rFonts w:ascii="EB Garamond" w:eastAsia="EB Garamond" w:hAnsi="EB Garamond" w:cs="EB Garamond"/>
                          <w:color w:val="000000"/>
                          <w:sz w:val="21"/>
                        </w:rPr>
                        <w:t>optat</w:t>
                      </w:r>
                      <w:proofErr w:type="spellEnd"/>
                      <w:r>
                        <w:rPr>
                          <w:rFonts w:ascii="EB Garamond" w:eastAsia="EB Garamond" w:hAnsi="EB Garamond" w:cs="EB Garamond"/>
                          <w:color w:val="000000"/>
                          <w:sz w:val="21"/>
                        </w:rPr>
                        <w:t>.</w:t>
                      </w:r>
                    </w:p>
                    <w:p w14:paraId="23E3C6E2" w14:textId="77777777" w:rsidR="00B2206B" w:rsidRDefault="003C71A0">
                      <w:pPr>
                        <w:spacing w:after="120"/>
                        <w:textDirection w:val="btLr"/>
                      </w:pPr>
                      <w:r>
                        <w:rPr>
                          <w:rFonts w:ascii="EB Garamond" w:eastAsia="EB Garamond" w:hAnsi="EB Garamond" w:cs="EB Garamond"/>
                          <w:color w:val="000000"/>
                          <w:sz w:val="21"/>
                        </w:rPr>
                        <w:t>Father John Smith</w:t>
                      </w:r>
                      <w:r>
                        <w:rPr>
                          <w:rFonts w:ascii="EB Garamond" w:eastAsia="EB Garamond" w:hAnsi="EB Garamond" w:cs="EB Garamond"/>
                          <w:color w:val="000000"/>
                          <w:sz w:val="21"/>
                        </w:rPr>
                        <w:br/>
                        <w:t xml:space="preserve">Pastor   </w:t>
                      </w:r>
                    </w:p>
                  </w:txbxContent>
                </v:textbox>
                <w10:wrap type="square"/>
              </v:rect>
            </w:pict>
          </mc:Fallback>
        </mc:AlternateContent>
      </w:r>
      <w:r w:rsidR="003C71A0">
        <w:rPr>
          <w:noProof/>
        </w:rPr>
        <w:drawing>
          <wp:anchor distT="0" distB="0" distL="114300" distR="114300" simplePos="0" relativeHeight="251661312" behindDoc="0" locked="0" layoutInCell="1" hidden="0" allowOverlap="1" wp14:anchorId="150E9AF0" wp14:editId="6A10C617">
            <wp:simplePos x="0" y="0"/>
            <wp:positionH relativeFrom="column">
              <wp:posOffset>3838575</wp:posOffset>
            </wp:positionH>
            <wp:positionV relativeFrom="paragraph">
              <wp:posOffset>4790749</wp:posOffset>
            </wp:positionV>
            <wp:extent cx="2313305" cy="2396679"/>
            <wp:effectExtent l="0" t="0" r="0" b="0"/>
            <wp:wrapNone/>
            <wp:docPr id="97"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a:srcRect t="23259" b="7354"/>
                    <a:stretch>
                      <a:fillRect/>
                    </a:stretch>
                  </pic:blipFill>
                  <pic:spPr>
                    <a:xfrm>
                      <a:off x="0" y="0"/>
                      <a:ext cx="2313305" cy="2396679"/>
                    </a:xfrm>
                    <a:prstGeom prst="rect">
                      <a:avLst/>
                    </a:prstGeom>
                    <a:ln/>
                  </pic:spPr>
                </pic:pic>
              </a:graphicData>
            </a:graphic>
          </wp:anchor>
        </w:drawing>
      </w:r>
      <w:r w:rsidR="003C71A0">
        <w:rPr>
          <w:noProof/>
        </w:rPr>
        <mc:AlternateContent>
          <mc:Choice Requires="wps">
            <w:drawing>
              <wp:anchor distT="0" distB="0" distL="114300" distR="114300" simplePos="0" relativeHeight="251662336" behindDoc="0" locked="0" layoutInCell="1" hidden="0" allowOverlap="1" wp14:anchorId="6D1901D4" wp14:editId="7368242A">
                <wp:simplePos x="0" y="0"/>
                <wp:positionH relativeFrom="column">
                  <wp:posOffset>3835400</wp:posOffset>
                </wp:positionH>
                <wp:positionV relativeFrom="paragraph">
                  <wp:posOffset>2743200</wp:posOffset>
                </wp:positionV>
                <wp:extent cx="2287905" cy="237490"/>
                <wp:effectExtent l="0" t="0" r="0" b="0"/>
                <wp:wrapNone/>
                <wp:docPr id="88" name="Rectangle 88"/>
                <wp:cNvGraphicFramePr/>
                <a:graphic xmlns:a="http://schemas.openxmlformats.org/drawingml/2006/main">
                  <a:graphicData uri="http://schemas.microsoft.com/office/word/2010/wordprocessingShape">
                    <wps:wsp>
                      <wps:cNvSpPr/>
                      <wps:spPr>
                        <a:xfrm>
                          <a:off x="4206810" y="3666018"/>
                          <a:ext cx="2278380" cy="227965"/>
                        </a:xfrm>
                        <a:prstGeom prst="rect">
                          <a:avLst/>
                        </a:prstGeom>
                        <a:noFill/>
                        <a:ln>
                          <a:noFill/>
                        </a:ln>
                      </wps:spPr>
                      <wps:txbx>
                        <w:txbxContent>
                          <w:p w14:paraId="77A62AC5"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3CC3AE25"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6D1901D4" id="Rectangle 88" o:spid="_x0000_s1028" style="position:absolute;margin-left:302pt;margin-top:3in;width:180.15pt;height:18.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" filled="f" stroked="f">
                <v:textbox inset="2.53958mm,1.2694mm,2.53958mm,1.2694mm">
                  <w:txbxContent>
                    <w:p w14:paraId="77A62AC5"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3CC3AE25" w14:textId="77777777" w:rsidR="00B2206B" w:rsidRDefault="00B2206B">
                      <w:pPr>
                        <w:textDirection w:val="btLr"/>
                      </w:pPr>
                    </w:p>
                  </w:txbxContent>
                </v:textbox>
              </v:rect>
            </w:pict>
          </mc:Fallback>
        </mc:AlternateContent>
      </w:r>
      <w:r w:rsidR="003C71A0">
        <w:rPr>
          <w:noProof/>
        </w:rPr>
        <mc:AlternateContent>
          <mc:Choice Requires="wps">
            <w:drawing>
              <wp:anchor distT="0" distB="0" distL="114300" distR="114300" simplePos="0" relativeHeight="251664384" behindDoc="0" locked="0" layoutInCell="1" hidden="0" allowOverlap="1" wp14:anchorId="0A2315CE" wp14:editId="3C3556A3">
                <wp:simplePos x="0" y="0"/>
                <wp:positionH relativeFrom="column">
                  <wp:posOffset>-253999</wp:posOffset>
                </wp:positionH>
                <wp:positionV relativeFrom="paragraph">
                  <wp:posOffset>8432800</wp:posOffset>
                </wp:positionV>
                <wp:extent cx="6423660" cy="537845"/>
                <wp:effectExtent l="0" t="0" r="0" b="0"/>
                <wp:wrapSquare wrapText="bothSides" distT="0" distB="0" distL="114300" distR="114300"/>
                <wp:docPr id="90" name="Rectangle 90"/>
                <wp:cNvGraphicFramePr/>
                <a:graphic xmlns:a="http://schemas.openxmlformats.org/drawingml/2006/main">
                  <a:graphicData uri="http://schemas.microsoft.com/office/word/2010/wordprocessingShape">
                    <wps:wsp>
                      <wps:cNvSpPr/>
                      <wps:spPr>
                        <a:xfrm>
                          <a:off x="2138933" y="3515840"/>
                          <a:ext cx="6414135" cy="528320"/>
                        </a:xfrm>
                        <a:prstGeom prst="rect">
                          <a:avLst/>
                        </a:prstGeom>
                        <a:noFill/>
                        <a:ln>
                          <a:noFill/>
                        </a:ln>
                      </wps:spPr>
                      <wps:txbx>
                        <w:txbxContent>
                          <w:p w14:paraId="7D174188" w14:textId="77777777" w:rsidR="00B2206B" w:rsidRDefault="00B2206B">
                            <w:pPr>
                              <w:jc w:val="center"/>
                              <w:textDirection w:val="btLr"/>
                            </w:pPr>
                          </w:p>
                          <w:p w14:paraId="003A07C1" w14:textId="77777777" w:rsidR="00B2206B" w:rsidRDefault="003C71A0">
                            <w:pPr>
                              <w:spacing w:before="120"/>
                              <w:jc w:val="center"/>
                              <w:textDirection w:val="btLr"/>
                            </w:pPr>
                            <w:r>
                              <w:rPr>
                                <w:rFonts w:ascii="EB Garamond" w:eastAsia="EB Garamond" w:hAnsi="EB Garamond" w:cs="EB Garamond"/>
                                <w:color w:val="153064"/>
                                <w:sz w:val="20"/>
                              </w:rPr>
                              <w:t>Parish Name, Address, main phone number and website</w:t>
                            </w:r>
                          </w:p>
                          <w:p w14:paraId="4D4828A4"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0A2315CE" id="Rectangle 90" o:spid="_x0000_s1029" style="position:absolute;margin-left:-20pt;margin-top:664pt;width:505.8pt;height:42.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" filled="f" stroked="f">
                <v:textbox inset="2.53958mm,1.2694mm,2.53958mm,1.2694mm">
                  <w:txbxContent>
                    <w:p w14:paraId="7D174188" w14:textId="77777777" w:rsidR="00B2206B" w:rsidRDefault="00B2206B">
                      <w:pPr>
                        <w:jc w:val="center"/>
                        <w:textDirection w:val="btLr"/>
                      </w:pPr>
                    </w:p>
                    <w:p w14:paraId="003A07C1" w14:textId="77777777" w:rsidR="00B2206B" w:rsidRDefault="003C71A0">
                      <w:pPr>
                        <w:spacing w:before="120"/>
                        <w:jc w:val="center"/>
                        <w:textDirection w:val="btLr"/>
                      </w:pPr>
                      <w:r>
                        <w:rPr>
                          <w:rFonts w:ascii="EB Garamond" w:eastAsia="EB Garamond" w:hAnsi="EB Garamond" w:cs="EB Garamond"/>
                          <w:color w:val="153064"/>
                          <w:sz w:val="20"/>
                        </w:rPr>
                        <w:t>Parish Name, Address, main phone number and website</w:t>
                      </w:r>
                    </w:p>
                    <w:p w14:paraId="4D4828A4" w14:textId="77777777" w:rsidR="00B2206B" w:rsidRDefault="00B2206B">
                      <w:pPr>
                        <w:textDirection w:val="btLr"/>
                      </w:pPr>
                    </w:p>
                  </w:txbxContent>
                </v:textbox>
                <w10:wrap type="square"/>
              </v:rect>
            </w:pict>
          </mc:Fallback>
        </mc:AlternateContent>
      </w:r>
      <w:r w:rsidR="003C71A0">
        <w:rPr>
          <w:noProof/>
        </w:rPr>
        <mc:AlternateContent>
          <mc:Choice Requires="wps">
            <w:drawing>
              <wp:anchor distT="0" distB="0" distL="114300" distR="114300" simplePos="0" relativeHeight="251665408" behindDoc="0" locked="0" layoutInCell="1" hidden="0" allowOverlap="1" wp14:anchorId="7A8B1FE0" wp14:editId="48C6DA3B">
                <wp:simplePos x="0" y="0"/>
                <wp:positionH relativeFrom="column">
                  <wp:posOffset>3949700</wp:posOffset>
                </wp:positionH>
                <wp:positionV relativeFrom="paragraph">
                  <wp:posOffset>7696200</wp:posOffset>
                </wp:positionV>
                <wp:extent cx="2066925" cy="635600"/>
                <wp:effectExtent l="0" t="0" r="0" b="0"/>
                <wp:wrapNone/>
                <wp:docPr id="78" name="Rectangle 78"/>
                <wp:cNvGraphicFramePr/>
                <a:graphic xmlns:a="http://schemas.openxmlformats.org/drawingml/2006/main">
                  <a:graphicData uri="http://schemas.microsoft.com/office/word/2010/wordprocessingShape">
                    <wps:wsp>
                      <wps:cNvSpPr/>
                      <wps:spPr>
                        <a:xfrm>
                          <a:off x="0" y="0"/>
                          <a:ext cx="2066925" cy="635600"/>
                        </a:xfrm>
                        <a:prstGeom prst="rect">
                          <a:avLst/>
                        </a:prstGeom>
                        <a:noFill/>
                        <a:ln>
                          <a:noFill/>
                        </a:ln>
                      </wps:spPr>
                      <wps:txbx>
                        <w:txbxContent>
                          <w:p w14:paraId="5171C5A9" w14:textId="77777777" w:rsidR="00B2206B" w:rsidRDefault="003C71A0">
                            <w:pPr>
                              <w:jc w:val="center"/>
                              <w:textDirection w:val="btLr"/>
                            </w:pPr>
                            <w:r>
                              <w:rPr>
                                <w:color w:val="000000"/>
                                <w:sz w:val="21"/>
                              </w:rPr>
                              <w:t>ADD YOUR</w:t>
                            </w:r>
                            <w:r>
                              <w:rPr>
                                <w:color w:val="000000"/>
                                <w:sz w:val="21"/>
                              </w:rPr>
                              <w:br/>
                              <w:t>PARISH LOGO</w:t>
                            </w:r>
                            <w:r>
                              <w:rPr>
                                <w:color w:val="000000"/>
                                <w:sz w:val="21"/>
                              </w:rPr>
                              <w:br/>
                              <w:t>HERE!</w:t>
                            </w:r>
                          </w:p>
                        </w:txbxContent>
                      </wps:txbx>
                      <wps:bodyPr spcFirstLastPara="1" wrap="square" lIns="91425" tIns="45700" rIns="91425" bIns="45700" anchor="t" anchorCtr="0">
                        <a:noAutofit/>
                      </wps:bodyPr>
                    </wps:wsp>
                  </a:graphicData>
                </a:graphic>
              </wp:anchor>
            </w:drawing>
          </mc:Choice>
          <mc:Fallback>
            <w:pict>
              <v:rect w14:anchorId="7A8B1FE0" id="Rectangle 78" o:spid="_x0000_s1030" style="position:absolute;margin-left:311pt;margin-top:606pt;width:162.75pt;height:50.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" filled="f" stroked="f">
                <v:textbox inset="2.53958mm,1.2694mm,2.53958mm,1.2694mm">
                  <w:txbxContent>
                    <w:p w14:paraId="5171C5A9" w14:textId="77777777" w:rsidR="00B2206B" w:rsidRDefault="003C71A0">
                      <w:pPr>
                        <w:jc w:val="center"/>
                        <w:textDirection w:val="btLr"/>
                      </w:pPr>
                      <w:r>
                        <w:rPr>
                          <w:color w:val="000000"/>
                          <w:sz w:val="21"/>
                        </w:rPr>
                        <w:t>ADD YOUR</w:t>
                      </w:r>
                      <w:r>
                        <w:rPr>
                          <w:color w:val="000000"/>
                          <w:sz w:val="21"/>
                        </w:rPr>
                        <w:br/>
                        <w:t>PARISH LOGO</w:t>
                      </w:r>
                      <w:r>
                        <w:rPr>
                          <w:color w:val="000000"/>
                          <w:sz w:val="21"/>
                        </w:rPr>
                        <w:br/>
                        <w:t>HERE!</w:t>
                      </w:r>
                    </w:p>
                  </w:txbxContent>
                </v:textbox>
              </v:rect>
            </w:pict>
          </mc:Fallback>
        </mc:AlternateContent>
      </w:r>
    </w:p>
    <w:p w14:paraId="5D22FD4F" w14:textId="528F3A42" w:rsidR="00B2206B" w:rsidRDefault="00D9546B">
      <w:r>
        <w:rPr>
          <w:noProof/>
        </w:rPr>
        <w:lastRenderedPageBreak/>
        <w:drawing>
          <wp:anchor distT="0" distB="0" distL="114300" distR="114300" simplePos="0" relativeHeight="251692032" behindDoc="1" locked="0" layoutInCell="1" allowOverlap="1" wp14:anchorId="2D6CF687" wp14:editId="5C823DE4">
            <wp:simplePos x="0" y="0"/>
            <wp:positionH relativeFrom="column">
              <wp:posOffset>-914400</wp:posOffset>
            </wp:positionH>
            <wp:positionV relativeFrom="paragraph">
              <wp:posOffset>-368935</wp:posOffset>
            </wp:positionV>
            <wp:extent cx="7858090" cy="10172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a:extLst>
                        <a:ext uri="{28A0092B-C50C-407E-A947-70E740481C1C}">
                          <a14:useLocalDpi xmlns:a14="http://schemas.microsoft.com/office/drawing/2010/main" val="0"/>
                        </a:ext>
                      </a:extLst>
                    </a:blip>
                    <a:stretch>
                      <a:fillRect/>
                    </a:stretch>
                  </pic:blipFill>
                  <pic:spPr>
                    <a:xfrm>
                      <a:off x="0" y="0"/>
                      <a:ext cx="7858090" cy="10172700"/>
                    </a:xfrm>
                    <a:prstGeom prst="rect">
                      <a:avLst/>
                    </a:prstGeom>
                  </pic:spPr>
                </pic:pic>
              </a:graphicData>
            </a:graphic>
            <wp14:sizeRelH relativeFrom="page">
              <wp14:pctWidth>0</wp14:pctWidth>
            </wp14:sizeRelH>
            <wp14:sizeRelV relativeFrom="page">
              <wp14:pctHeight>0</wp14:pctHeight>
            </wp14:sizeRelV>
          </wp:anchor>
        </w:drawing>
      </w:r>
    </w:p>
    <w:p w14:paraId="225CA5D4" w14:textId="77777777" w:rsidR="00B2206B" w:rsidRDefault="003C71A0">
      <w:r>
        <w:rPr>
          <w:noProof/>
        </w:rPr>
        <mc:AlternateContent>
          <mc:Choice Requires="wps">
            <w:drawing>
              <wp:anchor distT="0" distB="0" distL="114300" distR="114300" simplePos="0" relativeHeight="251666432" behindDoc="0" locked="0" layoutInCell="1" hidden="0" allowOverlap="1" wp14:anchorId="71C08E60" wp14:editId="0322DA23">
                <wp:simplePos x="0" y="0"/>
                <wp:positionH relativeFrom="page">
                  <wp:posOffset>678979</wp:posOffset>
                </wp:positionH>
                <wp:positionV relativeFrom="page">
                  <wp:posOffset>678979</wp:posOffset>
                </wp:positionV>
                <wp:extent cx="6410325" cy="1245200"/>
                <wp:effectExtent l="0" t="0" r="0" b="0"/>
                <wp:wrapNone/>
                <wp:docPr id="84" name="Rectangle 84"/>
                <wp:cNvGraphicFramePr/>
                <a:graphic xmlns:a="http://schemas.openxmlformats.org/drawingml/2006/main">
                  <a:graphicData uri="http://schemas.microsoft.com/office/word/2010/wordprocessingShape">
                    <wps:wsp>
                      <wps:cNvSpPr/>
                      <wps:spPr>
                        <a:xfrm>
                          <a:off x="2145600" y="3162163"/>
                          <a:ext cx="6400800" cy="1235675"/>
                        </a:xfrm>
                        <a:prstGeom prst="rect">
                          <a:avLst/>
                        </a:prstGeom>
                        <a:solidFill>
                          <a:srgbClr val="DBE7EC"/>
                        </a:solidFill>
                        <a:ln>
                          <a:noFill/>
                        </a:ln>
                      </wps:spPr>
                      <wps:txbx>
                        <w:txbxContent>
                          <w:p w14:paraId="103B6064" w14:textId="77777777" w:rsidR="00B2206B" w:rsidRDefault="00B2206B">
                            <w:pPr>
                              <w:textDirection w:val="btLr"/>
                            </w:pPr>
                          </w:p>
                        </w:txbxContent>
                      </wps:txbx>
                      <wps:bodyPr spcFirstLastPara="1" wrap="square" lIns="91425" tIns="91425" rIns="91425" bIns="91425" anchor="ctr" anchorCtr="0">
                        <a:noAutofit/>
                      </wps:bodyPr>
                    </wps:wsp>
                  </a:graphicData>
                </a:graphic>
              </wp:anchor>
            </w:drawing>
          </mc:Choice>
          <mc:Fallback>
            <w:pict>
              <v:rect w14:anchorId="71C08E60" id="Rectangle 84" o:spid="_x0000_s1031" style="position:absolute;margin-left:53.45pt;margin-top:53.45pt;width:504.75pt;height:98.05pt;z-index:2516664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" fillcolor="#dbe7ec" stroked="f">
                <v:textbox inset="2.53958mm,2.53958mm,2.53958mm,2.53958mm">
                  <w:txbxContent>
                    <w:p w14:paraId="103B6064" w14:textId="77777777" w:rsidR="00B2206B" w:rsidRDefault="00B2206B">
                      <w:pPr>
                        <w:textDirection w:val="btLr"/>
                      </w:pPr>
                    </w:p>
                  </w:txbxContent>
                </v:textbox>
                <w10:wrap anchorx="page" anchory="page"/>
              </v:rect>
            </w:pict>
          </mc:Fallback>
        </mc:AlternateContent>
      </w:r>
    </w:p>
    <w:p w14:paraId="57527F98" w14:textId="77777777" w:rsidR="00B2206B" w:rsidRDefault="00B2206B"/>
    <w:p w14:paraId="12F5D24C" w14:textId="77777777" w:rsidR="00B2206B" w:rsidRDefault="003C71A0">
      <w:r>
        <w:rPr>
          <w:noProof/>
        </w:rPr>
        <mc:AlternateContent>
          <mc:Choice Requires="wps">
            <w:drawing>
              <wp:anchor distT="0" distB="0" distL="114300" distR="114300" simplePos="0" relativeHeight="251667456" behindDoc="0" locked="0" layoutInCell="1" hidden="0" allowOverlap="1" wp14:anchorId="6B171B7F" wp14:editId="7086CC79">
                <wp:simplePos x="0" y="0"/>
                <wp:positionH relativeFrom="column">
                  <wp:posOffset>38101</wp:posOffset>
                </wp:positionH>
                <wp:positionV relativeFrom="paragraph">
                  <wp:posOffset>0</wp:posOffset>
                </wp:positionV>
                <wp:extent cx="5833677" cy="1253438"/>
                <wp:effectExtent l="0" t="0" r="0" b="0"/>
                <wp:wrapNone/>
                <wp:docPr id="86" name="Rectangle 86"/>
                <wp:cNvGraphicFramePr/>
                <a:graphic xmlns:a="http://schemas.openxmlformats.org/drawingml/2006/main">
                  <a:graphicData uri="http://schemas.microsoft.com/office/word/2010/wordprocessingShape">
                    <wps:wsp>
                      <wps:cNvSpPr/>
                      <wps:spPr>
                        <a:xfrm>
                          <a:off x="2433924" y="3158044"/>
                          <a:ext cx="5824152" cy="1243913"/>
                        </a:xfrm>
                        <a:prstGeom prst="rect">
                          <a:avLst/>
                        </a:prstGeom>
                        <a:noFill/>
                        <a:ln>
                          <a:noFill/>
                        </a:ln>
                      </wps:spPr>
                      <wps:txbx>
                        <w:txbxContent>
                          <w:p w14:paraId="4772E3D3" w14:textId="77777777" w:rsidR="00B2206B" w:rsidRDefault="003C71A0">
                            <w:pPr>
                              <w:spacing w:after="60"/>
                              <w:textDirection w:val="btLr"/>
                            </w:pPr>
                            <w:r>
                              <w:rPr>
                                <w:rFonts w:ascii="EB Garamond" w:eastAsia="EB Garamond" w:hAnsi="EB Garamond" w:cs="EB Garamond"/>
                                <w:b/>
                                <w:color w:val="1F518C"/>
                              </w:rPr>
                              <w:t>Meet the new families in our parish:</w:t>
                            </w:r>
                          </w:p>
                          <w:p w14:paraId="1D9AE2D5" w14:textId="77777777" w:rsidR="00B2206B" w:rsidRDefault="003C71A0">
                            <w:pPr>
                              <w:textDirection w:val="btLr"/>
                            </w:pPr>
                            <w:r>
                              <w:rPr>
                                <w:rFonts w:ascii="EB Garamond" w:eastAsia="EB Garamond" w:hAnsi="EB Garamond" w:cs="EB Garamond"/>
                                <w:color w:val="000000"/>
                                <w:sz w:val="20"/>
                              </w:rPr>
                              <w:t>Use this space to welcome all the new families who have joined your parish over the past year. List their names and a note, thanking them for joining your parish family.</w:t>
                            </w:r>
                          </w:p>
                        </w:txbxContent>
                      </wps:txbx>
                      <wps:bodyPr spcFirstLastPara="1" wrap="square" lIns="91425" tIns="45700" rIns="91425" bIns="45700" anchor="t" anchorCtr="0">
                        <a:noAutofit/>
                      </wps:bodyPr>
                    </wps:wsp>
                  </a:graphicData>
                </a:graphic>
              </wp:anchor>
            </w:drawing>
          </mc:Choice>
          <mc:Fallback>
            <w:pict>
              <v:rect w14:anchorId="6B171B7F" id="Rectangle 86" o:spid="_x0000_s1032" style="position:absolute;margin-left:3pt;margin-top:0;width:459.35pt;height:98.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" filled="f" stroked="f">
                <v:textbox inset="2.53958mm,1.2694mm,2.53958mm,1.2694mm">
                  <w:txbxContent>
                    <w:p w14:paraId="4772E3D3" w14:textId="77777777" w:rsidR="00B2206B" w:rsidRDefault="003C71A0">
                      <w:pPr>
                        <w:spacing w:after="60"/>
                        <w:textDirection w:val="btLr"/>
                      </w:pPr>
                      <w:r>
                        <w:rPr>
                          <w:rFonts w:ascii="EB Garamond" w:eastAsia="EB Garamond" w:hAnsi="EB Garamond" w:cs="EB Garamond"/>
                          <w:b/>
                          <w:color w:val="1F518C"/>
                        </w:rPr>
                        <w:t>Meet the new families in our parish:</w:t>
                      </w:r>
                    </w:p>
                    <w:p w14:paraId="1D9AE2D5" w14:textId="77777777" w:rsidR="00B2206B" w:rsidRDefault="003C71A0">
                      <w:pPr>
                        <w:textDirection w:val="btLr"/>
                      </w:pPr>
                      <w:r>
                        <w:rPr>
                          <w:rFonts w:ascii="EB Garamond" w:eastAsia="EB Garamond" w:hAnsi="EB Garamond" w:cs="EB Garamond"/>
                          <w:color w:val="000000"/>
                          <w:sz w:val="20"/>
                        </w:rPr>
                        <w:t>Use this space to welcome all the new families who have joined your parish over the past year. List their names and a note, thanking them for joining your parish family.</w:t>
                      </w:r>
                    </w:p>
                  </w:txbxContent>
                </v:textbox>
              </v:rect>
            </w:pict>
          </mc:Fallback>
        </mc:AlternateContent>
      </w:r>
    </w:p>
    <w:p w14:paraId="7B916C8C" w14:textId="77777777" w:rsidR="00B2206B" w:rsidRDefault="00B2206B"/>
    <w:p w14:paraId="14FE26E1" w14:textId="77777777" w:rsidR="00B2206B" w:rsidRDefault="00B2206B"/>
    <w:p w14:paraId="75264E7E" w14:textId="77777777" w:rsidR="00B2206B" w:rsidRDefault="00B2206B"/>
    <w:p w14:paraId="599E1FEC" w14:textId="7A0FFDF9" w:rsidR="00B2206B" w:rsidRDefault="00B2206B"/>
    <w:p w14:paraId="223B8D28" w14:textId="77777777" w:rsidR="00B2206B" w:rsidRDefault="003C71A0">
      <w:r>
        <w:rPr>
          <w:noProof/>
        </w:rPr>
        <mc:AlternateContent>
          <mc:Choice Requires="wps">
            <w:drawing>
              <wp:anchor distT="0" distB="0" distL="114300" distR="114300" simplePos="0" relativeHeight="251668480" behindDoc="0" locked="0" layoutInCell="1" hidden="0" allowOverlap="1" wp14:anchorId="7E5F401B" wp14:editId="272B3948">
                <wp:simplePos x="0" y="0"/>
                <wp:positionH relativeFrom="column">
                  <wp:posOffset>-228599</wp:posOffset>
                </wp:positionH>
                <wp:positionV relativeFrom="paragraph">
                  <wp:posOffset>165100</wp:posOffset>
                </wp:positionV>
                <wp:extent cx="3914013" cy="576453"/>
                <wp:effectExtent l="0" t="0" r="0" b="0"/>
                <wp:wrapNone/>
                <wp:docPr id="75" name="Rectangle 75"/>
                <wp:cNvGraphicFramePr/>
                <a:graphic xmlns:a="http://schemas.openxmlformats.org/drawingml/2006/main">
                  <a:graphicData uri="http://schemas.microsoft.com/office/word/2010/wordprocessingShape">
                    <wps:wsp>
                      <wps:cNvSpPr/>
                      <wps:spPr>
                        <a:xfrm>
                          <a:off x="3393756" y="3496536"/>
                          <a:ext cx="3904488" cy="566928"/>
                        </a:xfrm>
                        <a:prstGeom prst="rect">
                          <a:avLst/>
                        </a:prstGeom>
                        <a:noFill/>
                        <a:ln>
                          <a:noFill/>
                        </a:ln>
                      </wps:spPr>
                      <wps:txbx>
                        <w:txbxContent>
                          <w:p w14:paraId="4FD0B548" w14:textId="77777777" w:rsidR="00B2206B" w:rsidRPr="00557C7D" w:rsidRDefault="003C71A0">
                            <w:pPr>
                              <w:textDirection w:val="btLr"/>
                              <w:rPr>
                                <w:sz w:val="50"/>
                                <w:szCs w:val="50"/>
                              </w:rPr>
                            </w:pPr>
                            <w:r w:rsidRPr="00557C7D">
                              <w:rPr>
                                <w:rFonts w:ascii="Libre Franklin Medium" w:eastAsia="Libre Franklin Medium" w:hAnsi="Libre Franklin Medium" w:cs="Libre Franklin Medium"/>
                                <w:color w:val="EE9F2D"/>
                                <w:sz w:val="50"/>
                                <w:szCs w:val="50"/>
                              </w:rPr>
                              <w:t>PRAYER</w:t>
                            </w:r>
                          </w:p>
                        </w:txbxContent>
                      </wps:txbx>
                      <wps:bodyPr spcFirstLastPara="1" wrap="square" lIns="91425" tIns="45700" rIns="91425" bIns="45700" anchor="t" anchorCtr="0">
                        <a:noAutofit/>
                      </wps:bodyPr>
                    </wps:wsp>
                  </a:graphicData>
                </a:graphic>
              </wp:anchor>
            </w:drawing>
          </mc:Choice>
          <mc:Fallback>
            <w:pict>
              <v:rect w14:anchorId="7E5F401B" id="Rectangle 75" o:spid="_x0000_s1033" style="position:absolute;margin-left:-18pt;margin-top:13pt;width:308.2pt;height:45.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" filled="f" stroked="f">
                <v:textbox inset="2.53958mm,1.2694mm,2.53958mm,1.2694mm">
                  <w:txbxContent>
                    <w:p w14:paraId="4FD0B548" w14:textId="77777777" w:rsidR="00B2206B" w:rsidRPr="00557C7D" w:rsidRDefault="003C71A0">
                      <w:pPr>
                        <w:textDirection w:val="btLr"/>
                        <w:rPr>
                          <w:sz w:val="50"/>
                          <w:szCs w:val="50"/>
                        </w:rPr>
                      </w:pPr>
                      <w:r w:rsidRPr="00557C7D">
                        <w:rPr>
                          <w:rFonts w:ascii="Libre Franklin Medium" w:eastAsia="Libre Franklin Medium" w:hAnsi="Libre Franklin Medium" w:cs="Libre Franklin Medium"/>
                          <w:color w:val="EE9F2D"/>
                          <w:sz w:val="50"/>
                          <w:szCs w:val="50"/>
                        </w:rPr>
                        <w:t>PRAYER</w:t>
                      </w:r>
                    </w:p>
                  </w:txbxContent>
                </v:textbox>
              </v:rect>
            </w:pict>
          </mc:Fallback>
        </mc:AlternateContent>
      </w:r>
    </w:p>
    <w:p w14:paraId="61A30B00" w14:textId="77777777" w:rsidR="00B2206B" w:rsidRDefault="003C71A0">
      <w:r>
        <w:rPr>
          <w:noProof/>
        </w:rPr>
        <w:drawing>
          <wp:anchor distT="0" distB="0" distL="114300" distR="114300" simplePos="0" relativeHeight="251669504" behindDoc="0" locked="0" layoutInCell="1" hidden="0" allowOverlap="1" wp14:anchorId="4041412B" wp14:editId="226DE970">
            <wp:simplePos x="0" y="0"/>
            <wp:positionH relativeFrom="column">
              <wp:posOffset>3808095</wp:posOffset>
            </wp:positionH>
            <wp:positionV relativeFrom="paragraph">
              <wp:posOffset>143737</wp:posOffset>
            </wp:positionV>
            <wp:extent cx="2264410" cy="1511300"/>
            <wp:effectExtent l="0" t="0" r="0" b="0"/>
            <wp:wrapNone/>
            <wp:docPr id="9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2264410" cy="1511300"/>
                    </a:xfrm>
                    <a:prstGeom prst="rect">
                      <a:avLst/>
                    </a:prstGeom>
                    <a:ln/>
                  </pic:spPr>
                </pic:pic>
              </a:graphicData>
            </a:graphic>
          </wp:anchor>
        </w:drawing>
      </w:r>
    </w:p>
    <w:p w14:paraId="46E9E62D" w14:textId="77777777" w:rsidR="00B2206B" w:rsidRDefault="00B2206B"/>
    <w:p w14:paraId="16302AC3" w14:textId="77777777" w:rsidR="00B2206B" w:rsidRDefault="00B2206B"/>
    <w:p w14:paraId="50E52938" w14:textId="77777777" w:rsidR="00B2206B" w:rsidRDefault="003C71A0">
      <w:r>
        <w:rPr>
          <w:noProof/>
        </w:rPr>
        <mc:AlternateContent>
          <mc:Choice Requires="wps">
            <w:drawing>
              <wp:anchor distT="0" distB="0" distL="114300" distR="114300" simplePos="0" relativeHeight="251670528" behindDoc="0" locked="0" layoutInCell="1" hidden="0" allowOverlap="1" wp14:anchorId="6DA126DB" wp14:editId="12F3321F">
                <wp:simplePos x="0" y="0"/>
                <wp:positionH relativeFrom="column">
                  <wp:posOffset>-228599</wp:posOffset>
                </wp:positionH>
                <wp:positionV relativeFrom="paragraph">
                  <wp:posOffset>114300</wp:posOffset>
                </wp:positionV>
                <wp:extent cx="3909695" cy="3803015"/>
                <wp:effectExtent l="0" t="0" r="0" b="0"/>
                <wp:wrapNone/>
                <wp:docPr id="87" name="Rectangle 87"/>
                <wp:cNvGraphicFramePr/>
                <a:graphic xmlns:a="http://schemas.openxmlformats.org/drawingml/2006/main">
                  <a:graphicData uri="http://schemas.microsoft.com/office/word/2010/wordprocessingShape">
                    <wps:wsp>
                      <wps:cNvSpPr/>
                      <wps:spPr>
                        <a:xfrm>
                          <a:off x="0" y="0"/>
                          <a:ext cx="3909695" cy="3803015"/>
                        </a:xfrm>
                        <a:prstGeom prst="rect">
                          <a:avLst/>
                        </a:prstGeom>
                        <a:noFill/>
                        <a:ln>
                          <a:noFill/>
                        </a:ln>
                      </wps:spPr>
                      <wps:txbx>
                        <w:txbxContent>
                          <w:p w14:paraId="40BF5934" w14:textId="77777777" w:rsidR="00B2206B" w:rsidRDefault="003C71A0">
                            <w:pPr>
                              <w:spacing w:after="60"/>
                              <w:textDirection w:val="btLr"/>
                            </w:pPr>
                            <w:r>
                              <w:rPr>
                                <w:rFonts w:ascii="EB Garamond" w:eastAsia="EB Garamond" w:hAnsi="EB Garamond" w:cs="EB Garamond"/>
                                <w:b/>
                                <w:color w:val="1F518C"/>
                                <w:sz w:val="28"/>
                              </w:rPr>
                              <w:t>Prayer &amp; Participation</w:t>
                            </w:r>
                          </w:p>
                          <w:p w14:paraId="07CE0978" w14:textId="77777777" w:rsidR="00B2206B" w:rsidRDefault="003C71A0">
                            <w:pPr>
                              <w:textDirection w:val="btLr"/>
                            </w:pPr>
                            <w:r>
                              <w:rPr>
                                <w:rFonts w:ascii="EB Garamond" w:eastAsia="EB Garamond" w:hAnsi="EB Garamond" w:cs="EB Garamond"/>
                                <w:color w:val="000000"/>
                                <w:sz w:val="20"/>
                              </w:rPr>
                              <w:t xml:space="preserve">Show your numbers! As Dizzy Dean once said, "It </w:t>
                            </w:r>
                            <w:proofErr w:type="spellStart"/>
                            <w:r>
                              <w:rPr>
                                <w:rFonts w:ascii="EB Garamond" w:eastAsia="EB Garamond" w:hAnsi="EB Garamond" w:cs="EB Garamond"/>
                                <w:color w:val="000000"/>
                                <w:sz w:val="20"/>
                              </w:rPr>
                              <w:t>ain't</w:t>
                            </w:r>
                            <w:proofErr w:type="spellEnd"/>
                            <w:r>
                              <w:rPr>
                                <w:rFonts w:ascii="EB Garamond" w:eastAsia="EB Garamond" w:hAnsi="EB Garamond" w:cs="EB Garamond"/>
                                <w:color w:val="000000"/>
                                <w:sz w:val="20"/>
                              </w:rPr>
                              <w:t xml:space="preserve"> </w:t>
                            </w:r>
                            <w:proofErr w:type="spellStart"/>
                            <w:r>
                              <w:rPr>
                                <w:rFonts w:ascii="EB Garamond" w:eastAsia="EB Garamond" w:hAnsi="EB Garamond" w:cs="EB Garamond"/>
                                <w:color w:val="000000"/>
                                <w:sz w:val="20"/>
                              </w:rPr>
                              <w:t>braggin</w:t>
                            </w:r>
                            <w:proofErr w:type="spellEnd"/>
                            <w:r>
                              <w:rPr>
                                <w:rFonts w:ascii="EB Garamond" w:eastAsia="EB Garamond" w:hAnsi="EB Garamond" w:cs="EB Garamond"/>
                                <w:color w:val="000000"/>
                                <w:sz w:val="20"/>
                              </w:rPr>
                              <w:t>' if you can back it up.” Use this area to list your parish’s facts and figures, from the number of families, to baptisms, to canned goods donated. See the sample list, below.</w:t>
                            </w:r>
                          </w:p>
                          <w:p w14:paraId="064DF173" w14:textId="77777777" w:rsidR="00B2206B" w:rsidRDefault="003C71A0">
                            <w:pPr>
                              <w:textDirection w:val="btLr"/>
                            </w:pPr>
                            <w:r>
                              <w:rPr>
                                <w:rFonts w:ascii="EB Garamond" w:eastAsia="EB Garamond" w:hAnsi="EB Garamond" w:cs="EB Garamond"/>
                                <w:color w:val="000000"/>
                                <w:sz w:val="20"/>
                              </w:rPr>
                              <w:t>• 1,500 families in our parish</w:t>
                            </w:r>
                          </w:p>
                          <w:p w14:paraId="77348CBC" w14:textId="77777777" w:rsidR="00B2206B" w:rsidRDefault="003C71A0">
                            <w:pPr>
                              <w:textDirection w:val="btLr"/>
                            </w:pPr>
                            <w:r>
                              <w:rPr>
                                <w:rFonts w:ascii="EB Garamond" w:eastAsia="EB Garamond" w:hAnsi="EB Garamond" w:cs="EB Garamond"/>
                                <w:color w:val="000000"/>
                                <w:sz w:val="20"/>
                              </w:rPr>
                              <w:t>• 4,284 registered parishioners</w:t>
                            </w:r>
                          </w:p>
                          <w:p w14:paraId="3607FED6" w14:textId="77777777" w:rsidR="00B2206B" w:rsidRDefault="003C71A0">
                            <w:pPr>
                              <w:textDirection w:val="btLr"/>
                            </w:pPr>
                            <w:r>
                              <w:rPr>
                                <w:rFonts w:ascii="EB Garamond" w:eastAsia="EB Garamond" w:hAnsi="EB Garamond" w:cs="EB Garamond"/>
                                <w:color w:val="000000"/>
                                <w:sz w:val="20"/>
                              </w:rPr>
                              <w:t xml:space="preserve">• 52 new families this year! </w:t>
                            </w:r>
                          </w:p>
                          <w:p w14:paraId="6BC81901" w14:textId="77777777" w:rsidR="00B2206B" w:rsidRDefault="003C71A0">
                            <w:pPr>
                              <w:textDirection w:val="btLr"/>
                            </w:pPr>
                            <w:r>
                              <w:rPr>
                                <w:rFonts w:ascii="EB Garamond" w:eastAsia="EB Garamond" w:hAnsi="EB Garamond" w:cs="EB Garamond"/>
                                <w:color w:val="000000"/>
                                <w:sz w:val="20"/>
                              </w:rPr>
                              <w:t xml:space="preserve">• 563 backpacks prepared for </w:t>
                            </w:r>
                          </w:p>
                          <w:p w14:paraId="76741D37" w14:textId="77777777" w:rsidR="00B2206B" w:rsidRDefault="003C71A0">
                            <w:pPr>
                              <w:textDirection w:val="btLr"/>
                            </w:pPr>
                            <w:r>
                              <w:rPr>
                                <w:rFonts w:ascii="EB Garamond" w:eastAsia="EB Garamond" w:hAnsi="EB Garamond" w:cs="EB Garamond"/>
                                <w:color w:val="000000"/>
                                <w:sz w:val="20"/>
                              </w:rPr>
                              <w:t xml:space="preserve">   St Patrick’s Center </w:t>
                            </w:r>
                            <w:r>
                              <w:rPr>
                                <w:rFonts w:ascii="EB Garamond" w:eastAsia="EB Garamond" w:hAnsi="EB Garamond" w:cs="EB Garamond"/>
                                <w:color w:val="000000"/>
                                <w:sz w:val="20"/>
                              </w:rPr>
                              <w:br/>
                              <w:t xml:space="preserve">   Back-to- School programs </w:t>
                            </w:r>
                          </w:p>
                          <w:p w14:paraId="5F91CFDF" w14:textId="77777777" w:rsidR="00B2206B" w:rsidRDefault="003C71A0">
                            <w:pPr>
                              <w:textDirection w:val="btLr"/>
                            </w:pPr>
                            <w:r>
                              <w:rPr>
                                <w:rFonts w:ascii="EB Garamond" w:eastAsia="EB Garamond" w:hAnsi="EB Garamond" w:cs="EB Garamond"/>
                                <w:color w:val="000000"/>
                                <w:sz w:val="20"/>
                              </w:rPr>
                              <w:t>• 92 volunteer Eucharistic ministers</w:t>
                            </w:r>
                          </w:p>
                          <w:p w14:paraId="77E098D1" w14:textId="77777777" w:rsidR="00B2206B" w:rsidRDefault="003C71A0">
                            <w:pPr>
                              <w:textDirection w:val="btLr"/>
                            </w:pPr>
                            <w:r>
                              <w:rPr>
                                <w:rFonts w:ascii="EB Garamond" w:eastAsia="EB Garamond" w:hAnsi="EB Garamond" w:cs="EB Garamond"/>
                                <w:color w:val="000000"/>
                                <w:sz w:val="20"/>
                              </w:rPr>
                              <w:t>• 93 funerals</w:t>
                            </w:r>
                          </w:p>
                          <w:p w14:paraId="7E537EF6" w14:textId="77777777" w:rsidR="00B2206B" w:rsidRDefault="003C71A0">
                            <w:pPr>
                              <w:textDirection w:val="btLr"/>
                            </w:pPr>
                            <w:r>
                              <w:rPr>
                                <w:rFonts w:ascii="EB Garamond" w:eastAsia="EB Garamond" w:hAnsi="EB Garamond" w:cs="EB Garamond"/>
                                <w:color w:val="000000"/>
                                <w:sz w:val="20"/>
                              </w:rPr>
                              <w:t>• 47 weddings</w:t>
                            </w:r>
                          </w:p>
                          <w:p w14:paraId="643A9914" w14:textId="77777777" w:rsidR="00B2206B" w:rsidRDefault="003C71A0">
                            <w:pPr>
                              <w:textDirection w:val="btLr"/>
                            </w:pPr>
                            <w:r>
                              <w:rPr>
                                <w:rFonts w:ascii="EB Garamond" w:eastAsia="EB Garamond" w:hAnsi="EB Garamond" w:cs="EB Garamond"/>
                                <w:color w:val="000000"/>
                                <w:sz w:val="20"/>
                              </w:rPr>
                              <w:t>• 51 infant baptisms</w:t>
                            </w:r>
                          </w:p>
                          <w:p w14:paraId="370F7BE4" w14:textId="77777777" w:rsidR="00B2206B" w:rsidRDefault="003C71A0">
                            <w:pPr>
                              <w:textDirection w:val="btLr"/>
                            </w:pPr>
                            <w:r>
                              <w:rPr>
                                <w:rFonts w:ascii="EB Garamond" w:eastAsia="EB Garamond" w:hAnsi="EB Garamond" w:cs="EB Garamond"/>
                                <w:color w:val="000000"/>
                                <w:sz w:val="20"/>
                              </w:rPr>
                              <w:t xml:space="preserve">• 16 RCIA participants </w:t>
                            </w:r>
                          </w:p>
                          <w:p w14:paraId="6810BBAF" w14:textId="77777777" w:rsidR="00B2206B" w:rsidRDefault="003C71A0">
                            <w:pPr>
                              <w:textDirection w:val="btLr"/>
                            </w:pPr>
                            <w:r>
                              <w:rPr>
                                <w:rFonts w:ascii="EB Garamond" w:eastAsia="EB Garamond" w:hAnsi="EB Garamond" w:cs="EB Garamond"/>
                                <w:color w:val="000000"/>
                                <w:sz w:val="20"/>
                              </w:rPr>
                              <w:t xml:space="preserve">• 72,000 canned goods donated </w:t>
                            </w:r>
                          </w:p>
                          <w:p w14:paraId="64FD0AF4" w14:textId="77777777" w:rsidR="00B2206B" w:rsidRDefault="003C71A0">
                            <w:pPr>
                              <w:textDirection w:val="btLr"/>
                            </w:pPr>
                            <w:r>
                              <w:rPr>
                                <w:rFonts w:ascii="EB Garamond" w:eastAsia="EB Garamond" w:hAnsi="EB Garamond" w:cs="EB Garamond"/>
                                <w:color w:val="000000"/>
                                <w:sz w:val="20"/>
                              </w:rPr>
                              <w:t xml:space="preserve">   to our food pantry</w:t>
                            </w:r>
                          </w:p>
                          <w:p w14:paraId="5A9A1F6F"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6DA126DB" id="Rectangle 87" o:spid="_x0000_s1034" style="position:absolute;margin-left:-18pt;margin-top:9pt;width:307.85pt;height:299.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" filled="f" stroked="f">
                <v:textbox inset="2.53958mm,1.2694mm,2.53958mm,1.2694mm">
                  <w:txbxContent>
                    <w:p w14:paraId="40BF5934" w14:textId="77777777" w:rsidR="00B2206B" w:rsidRDefault="003C71A0">
                      <w:pPr>
                        <w:spacing w:after="60"/>
                        <w:textDirection w:val="btLr"/>
                      </w:pPr>
                      <w:r>
                        <w:rPr>
                          <w:rFonts w:ascii="EB Garamond" w:eastAsia="EB Garamond" w:hAnsi="EB Garamond" w:cs="EB Garamond"/>
                          <w:b/>
                          <w:color w:val="1F518C"/>
                          <w:sz w:val="28"/>
                        </w:rPr>
                        <w:t>Prayer &amp; Participation</w:t>
                      </w:r>
                    </w:p>
                    <w:p w14:paraId="07CE0978" w14:textId="77777777" w:rsidR="00B2206B" w:rsidRDefault="003C71A0">
                      <w:pPr>
                        <w:textDirection w:val="btLr"/>
                      </w:pPr>
                      <w:r>
                        <w:rPr>
                          <w:rFonts w:ascii="EB Garamond" w:eastAsia="EB Garamond" w:hAnsi="EB Garamond" w:cs="EB Garamond"/>
                          <w:color w:val="000000"/>
                          <w:sz w:val="20"/>
                        </w:rPr>
                        <w:t xml:space="preserve">Show your numbers! As Dizzy Dean once said, "It </w:t>
                      </w:r>
                      <w:proofErr w:type="spellStart"/>
                      <w:r>
                        <w:rPr>
                          <w:rFonts w:ascii="EB Garamond" w:eastAsia="EB Garamond" w:hAnsi="EB Garamond" w:cs="EB Garamond"/>
                          <w:color w:val="000000"/>
                          <w:sz w:val="20"/>
                        </w:rPr>
                        <w:t>ain't</w:t>
                      </w:r>
                      <w:proofErr w:type="spellEnd"/>
                      <w:r>
                        <w:rPr>
                          <w:rFonts w:ascii="EB Garamond" w:eastAsia="EB Garamond" w:hAnsi="EB Garamond" w:cs="EB Garamond"/>
                          <w:color w:val="000000"/>
                          <w:sz w:val="20"/>
                        </w:rPr>
                        <w:t xml:space="preserve"> </w:t>
                      </w:r>
                      <w:proofErr w:type="spellStart"/>
                      <w:r>
                        <w:rPr>
                          <w:rFonts w:ascii="EB Garamond" w:eastAsia="EB Garamond" w:hAnsi="EB Garamond" w:cs="EB Garamond"/>
                          <w:color w:val="000000"/>
                          <w:sz w:val="20"/>
                        </w:rPr>
                        <w:t>braggin</w:t>
                      </w:r>
                      <w:proofErr w:type="spellEnd"/>
                      <w:r>
                        <w:rPr>
                          <w:rFonts w:ascii="EB Garamond" w:eastAsia="EB Garamond" w:hAnsi="EB Garamond" w:cs="EB Garamond"/>
                          <w:color w:val="000000"/>
                          <w:sz w:val="20"/>
                        </w:rPr>
                        <w:t>' if you can back it up.” Use this area to list your parish’s facts and figures, from the number of families, to baptisms, to canned goods donated. See the sample list, below.</w:t>
                      </w:r>
                    </w:p>
                    <w:p w14:paraId="064DF173" w14:textId="77777777" w:rsidR="00B2206B" w:rsidRDefault="003C71A0">
                      <w:pPr>
                        <w:textDirection w:val="btLr"/>
                      </w:pPr>
                      <w:r>
                        <w:rPr>
                          <w:rFonts w:ascii="EB Garamond" w:eastAsia="EB Garamond" w:hAnsi="EB Garamond" w:cs="EB Garamond"/>
                          <w:color w:val="000000"/>
                          <w:sz w:val="20"/>
                        </w:rPr>
                        <w:t>• 1,500 families in our parish</w:t>
                      </w:r>
                    </w:p>
                    <w:p w14:paraId="77348CBC" w14:textId="77777777" w:rsidR="00B2206B" w:rsidRDefault="003C71A0">
                      <w:pPr>
                        <w:textDirection w:val="btLr"/>
                      </w:pPr>
                      <w:r>
                        <w:rPr>
                          <w:rFonts w:ascii="EB Garamond" w:eastAsia="EB Garamond" w:hAnsi="EB Garamond" w:cs="EB Garamond"/>
                          <w:color w:val="000000"/>
                          <w:sz w:val="20"/>
                        </w:rPr>
                        <w:t>• 4,284 registered parishioners</w:t>
                      </w:r>
                    </w:p>
                    <w:p w14:paraId="3607FED6" w14:textId="77777777" w:rsidR="00B2206B" w:rsidRDefault="003C71A0">
                      <w:pPr>
                        <w:textDirection w:val="btLr"/>
                      </w:pPr>
                      <w:r>
                        <w:rPr>
                          <w:rFonts w:ascii="EB Garamond" w:eastAsia="EB Garamond" w:hAnsi="EB Garamond" w:cs="EB Garamond"/>
                          <w:color w:val="000000"/>
                          <w:sz w:val="20"/>
                        </w:rPr>
                        <w:t xml:space="preserve">• 52 new families this year! </w:t>
                      </w:r>
                    </w:p>
                    <w:p w14:paraId="6BC81901" w14:textId="77777777" w:rsidR="00B2206B" w:rsidRDefault="003C71A0">
                      <w:pPr>
                        <w:textDirection w:val="btLr"/>
                      </w:pPr>
                      <w:r>
                        <w:rPr>
                          <w:rFonts w:ascii="EB Garamond" w:eastAsia="EB Garamond" w:hAnsi="EB Garamond" w:cs="EB Garamond"/>
                          <w:color w:val="000000"/>
                          <w:sz w:val="20"/>
                        </w:rPr>
                        <w:t xml:space="preserve">• 563 backpacks prepared for </w:t>
                      </w:r>
                    </w:p>
                    <w:p w14:paraId="76741D37" w14:textId="77777777" w:rsidR="00B2206B" w:rsidRDefault="003C71A0">
                      <w:pPr>
                        <w:textDirection w:val="btLr"/>
                      </w:pPr>
                      <w:r>
                        <w:rPr>
                          <w:rFonts w:ascii="EB Garamond" w:eastAsia="EB Garamond" w:hAnsi="EB Garamond" w:cs="EB Garamond"/>
                          <w:color w:val="000000"/>
                          <w:sz w:val="20"/>
                        </w:rPr>
                        <w:t xml:space="preserve">   St Patrick’s Center </w:t>
                      </w:r>
                      <w:r>
                        <w:rPr>
                          <w:rFonts w:ascii="EB Garamond" w:eastAsia="EB Garamond" w:hAnsi="EB Garamond" w:cs="EB Garamond"/>
                          <w:color w:val="000000"/>
                          <w:sz w:val="20"/>
                        </w:rPr>
                        <w:br/>
                        <w:t xml:space="preserve">   Back-to- School programs </w:t>
                      </w:r>
                    </w:p>
                    <w:p w14:paraId="5F91CFDF" w14:textId="77777777" w:rsidR="00B2206B" w:rsidRDefault="003C71A0">
                      <w:pPr>
                        <w:textDirection w:val="btLr"/>
                      </w:pPr>
                      <w:r>
                        <w:rPr>
                          <w:rFonts w:ascii="EB Garamond" w:eastAsia="EB Garamond" w:hAnsi="EB Garamond" w:cs="EB Garamond"/>
                          <w:color w:val="000000"/>
                          <w:sz w:val="20"/>
                        </w:rPr>
                        <w:t>• 92 volunteer Eucharistic ministers</w:t>
                      </w:r>
                    </w:p>
                    <w:p w14:paraId="77E098D1" w14:textId="77777777" w:rsidR="00B2206B" w:rsidRDefault="003C71A0">
                      <w:pPr>
                        <w:textDirection w:val="btLr"/>
                      </w:pPr>
                      <w:r>
                        <w:rPr>
                          <w:rFonts w:ascii="EB Garamond" w:eastAsia="EB Garamond" w:hAnsi="EB Garamond" w:cs="EB Garamond"/>
                          <w:color w:val="000000"/>
                          <w:sz w:val="20"/>
                        </w:rPr>
                        <w:t>• 93 funerals</w:t>
                      </w:r>
                    </w:p>
                    <w:p w14:paraId="7E537EF6" w14:textId="77777777" w:rsidR="00B2206B" w:rsidRDefault="003C71A0">
                      <w:pPr>
                        <w:textDirection w:val="btLr"/>
                      </w:pPr>
                      <w:r>
                        <w:rPr>
                          <w:rFonts w:ascii="EB Garamond" w:eastAsia="EB Garamond" w:hAnsi="EB Garamond" w:cs="EB Garamond"/>
                          <w:color w:val="000000"/>
                          <w:sz w:val="20"/>
                        </w:rPr>
                        <w:t>• 47 weddings</w:t>
                      </w:r>
                    </w:p>
                    <w:p w14:paraId="643A9914" w14:textId="77777777" w:rsidR="00B2206B" w:rsidRDefault="003C71A0">
                      <w:pPr>
                        <w:textDirection w:val="btLr"/>
                      </w:pPr>
                      <w:r>
                        <w:rPr>
                          <w:rFonts w:ascii="EB Garamond" w:eastAsia="EB Garamond" w:hAnsi="EB Garamond" w:cs="EB Garamond"/>
                          <w:color w:val="000000"/>
                          <w:sz w:val="20"/>
                        </w:rPr>
                        <w:t>• 51 infant baptisms</w:t>
                      </w:r>
                    </w:p>
                    <w:p w14:paraId="370F7BE4" w14:textId="77777777" w:rsidR="00B2206B" w:rsidRDefault="003C71A0">
                      <w:pPr>
                        <w:textDirection w:val="btLr"/>
                      </w:pPr>
                      <w:r>
                        <w:rPr>
                          <w:rFonts w:ascii="EB Garamond" w:eastAsia="EB Garamond" w:hAnsi="EB Garamond" w:cs="EB Garamond"/>
                          <w:color w:val="000000"/>
                          <w:sz w:val="20"/>
                        </w:rPr>
                        <w:t xml:space="preserve">• 16 RCIA participants </w:t>
                      </w:r>
                    </w:p>
                    <w:p w14:paraId="6810BBAF" w14:textId="77777777" w:rsidR="00B2206B" w:rsidRDefault="003C71A0">
                      <w:pPr>
                        <w:textDirection w:val="btLr"/>
                      </w:pPr>
                      <w:r>
                        <w:rPr>
                          <w:rFonts w:ascii="EB Garamond" w:eastAsia="EB Garamond" w:hAnsi="EB Garamond" w:cs="EB Garamond"/>
                          <w:color w:val="000000"/>
                          <w:sz w:val="20"/>
                        </w:rPr>
                        <w:t xml:space="preserve">• 72,000 canned goods donated </w:t>
                      </w:r>
                    </w:p>
                    <w:p w14:paraId="64FD0AF4" w14:textId="77777777" w:rsidR="00B2206B" w:rsidRDefault="003C71A0">
                      <w:pPr>
                        <w:textDirection w:val="btLr"/>
                      </w:pPr>
                      <w:r>
                        <w:rPr>
                          <w:rFonts w:ascii="EB Garamond" w:eastAsia="EB Garamond" w:hAnsi="EB Garamond" w:cs="EB Garamond"/>
                          <w:color w:val="000000"/>
                          <w:sz w:val="20"/>
                        </w:rPr>
                        <w:t xml:space="preserve">   to our food pantry</w:t>
                      </w:r>
                    </w:p>
                    <w:p w14:paraId="5A9A1F6F" w14:textId="77777777" w:rsidR="00B2206B" w:rsidRDefault="00B2206B">
                      <w:pPr>
                        <w:textDirection w:val="btLr"/>
                      </w:pPr>
                    </w:p>
                  </w:txbxContent>
                </v:textbox>
              </v:rect>
            </w:pict>
          </mc:Fallback>
        </mc:AlternateContent>
      </w:r>
    </w:p>
    <w:p w14:paraId="026B33E5" w14:textId="77777777" w:rsidR="00B2206B" w:rsidRDefault="00B2206B"/>
    <w:p w14:paraId="65B296E8" w14:textId="77777777" w:rsidR="00B2206B" w:rsidRDefault="00B2206B"/>
    <w:p w14:paraId="0F541D66" w14:textId="77777777" w:rsidR="00B2206B" w:rsidRDefault="00B2206B"/>
    <w:p w14:paraId="28F897BD" w14:textId="77777777" w:rsidR="00B2206B" w:rsidRDefault="00B2206B"/>
    <w:p w14:paraId="63E204A6" w14:textId="77777777" w:rsidR="00B2206B" w:rsidRDefault="00B2206B"/>
    <w:p w14:paraId="70D95015" w14:textId="77777777" w:rsidR="00B2206B" w:rsidRDefault="003C71A0">
      <w:r>
        <w:rPr>
          <w:noProof/>
        </w:rPr>
        <w:drawing>
          <wp:anchor distT="0" distB="0" distL="114300" distR="114300" simplePos="0" relativeHeight="251671552" behindDoc="0" locked="0" layoutInCell="1" hidden="0" allowOverlap="1" wp14:anchorId="2C1108B1" wp14:editId="24874093">
            <wp:simplePos x="0" y="0"/>
            <wp:positionH relativeFrom="column">
              <wp:posOffset>3813809</wp:posOffset>
            </wp:positionH>
            <wp:positionV relativeFrom="paragraph">
              <wp:posOffset>162787</wp:posOffset>
            </wp:positionV>
            <wp:extent cx="2286000" cy="1520825"/>
            <wp:effectExtent l="0" t="0" r="0" b="0"/>
            <wp:wrapNone/>
            <wp:docPr id="9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2286000" cy="1520825"/>
                    </a:xfrm>
                    <a:prstGeom prst="rect">
                      <a:avLst/>
                    </a:prstGeom>
                    <a:ln/>
                  </pic:spPr>
                </pic:pic>
              </a:graphicData>
            </a:graphic>
          </wp:anchor>
        </w:drawing>
      </w:r>
    </w:p>
    <w:p w14:paraId="5BE23887" w14:textId="77777777" w:rsidR="00B2206B" w:rsidRDefault="00B2206B"/>
    <w:p w14:paraId="109F7979" w14:textId="77777777" w:rsidR="00B2206B" w:rsidRDefault="00B2206B"/>
    <w:p w14:paraId="5103D60C" w14:textId="77777777" w:rsidR="00B2206B" w:rsidRDefault="00B2206B"/>
    <w:p w14:paraId="1B3761F4" w14:textId="77777777" w:rsidR="00B2206B" w:rsidRDefault="00B2206B"/>
    <w:p w14:paraId="36B58E14" w14:textId="77777777" w:rsidR="00B2206B" w:rsidRDefault="00B2206B"/>
    <w:p w14:paraId="6E187732" w14:textId="77777777" w:rsidR="00B2206B" w:rsidRDefault="00B2206B"/>
    <w:p w14:paraId="3BA1A284" w14:textId="77777777" w:rsidR="00B2206B" w:rsidRDefault="00B2206B"/>
    <w:p w14:paraId="42E4646A" w14:textId="77777777" w:rsidR="00B2206B" w:rsidRDefault="00B2206B"/>
    <w:p w14:paraId="4EED14C4" w14:textId="77777777" w:rsidR="00B2206B" w:rsidRDefault="003C71A0">
      <w:r>
        <w:rPr>
          <w:noProof/>
        </w:rPr>
        <mc:AlternateContent>
          <mc:Choice Requires="wps">
            <w:drawing>
              <wp:anchor distT="0" distB="0" distL="114300" distR="114300" simplePos="0" relativeHeight="251672576" behindDoc="0" locked="0" layoutInCell="1" hidden="0" allowOverlap="1" wp14:anchorId="73C50BCF" wp14:editId="6962FE2E">
                <wp:simplePos x="0" y="0"/>
                <wp:positionH relativeFrom="column">
                  <wp:posOffset>-228599</wp:posOffset>
                </wp:positionH>
                <wp:positionV relativeFrom="paragraph">
                  <wp:posOffset>241300</wp:posOffset>
                </wp:positionV>
                <wp:extent cx="3267710" cy="3141980"/>
                <wp:effectExtent l="0" t="0" r="0" b="0"/>
                <wp:wrapNone/>
                <wp:docPr id="81" name="Rectangle 81"/>
                <wp:cNvGraphicFramePr/>
                <a:graphic xmlns:a="http://schemas.openxmlformats.org/drawingml/2006/main">
                  <a:graphicData uri="http://schemas.microsoft.com/office/word/2010/wordprocessingShape">
                    <wps:wsp>
                      <wps:cNvSpPr/>
                      <wps:spPr>
                        <a:xfrm>
                          <a:off x="3716908" y="2213773"/>
                          <a:ext cx="3258185" cy="3132455"/>
                        </a:xfrm>
                        <a:prstGeom prst="rect">
                          <a:avLst/>
                        </a:prstGeom>
                        <a:noFill/>
                        <a:ln>
                          <a:noFill/>
                        </a:ln>
                      </wps:spPr>
                      <wps:txbx>
                        <w:txbxContent>
                          <w:p w14:paraId="665ACEC9" w14:textId="77777777" w:rsidR="00B2206B" w:rsidRDefault="003C71A0">
                            <w:pPr>
                              <w:textDirection w:val="btLr"/>
                            </w:pPr>
                            <w:r>
                              <w:rPr>
                                <w:rFonts w:ascii="EB Garamond" w:eastAsia="EB Garamond" w:hAnsi="EB Garamond" w:cs="EB Garamond"/>
                                <w:color w:val="000000"/>
                                <w:sz w:val="20"/>
                              </w:rPr>
                              <w:t xml:space="preserve">You also can list “fun facts” about parish life and what it takes to maintain the church from year to year. </w:t>
                            </w:r>
                          </w:p>
                          <w:p w14:paraId="44BBD54D" w14:textId="77777777" w:rsidR="00B2206B" w:rsidRDefault="00B2206B">
                            <w:pPr>
                              <w:textDirection w:val="btLr"/>
                            </w:pPr>
                          </w:p>
                          <w:p w14:paraId="74F2D478" w14:textId="77777777" w:rsidR="00B2206B" w:rsidRDefault="003C71A0">
                            <w:pPr>
                              <w:spacing w:after="60"/>
                              <w:textDirection w:val="btLr"/>
                            </w:pPr>
                            <w:r>
                              <w:rPr>
                                <w:rFonts w:ascii="EB Garamond" w:eastAsia="EB Garamond" w:hAnsi="EB Garamond" w:cs="EB Garamond"/>
                                <w:b/>
                                <w:color w:val="1F518C"/>
                                <w:sz w:val="28"/>
                              </w:rPr>
                              <w:t>Did you know we use:</w:t>
                            </w:r>
                          </w:p>
                          <w:p w14:paraId="22CDF635" w14:textId="77777777" w:rsidR="00B2206B" w:rsidRDefault="003C71A0">
                            <w:pPr>
                              <w:textDirection w:val="btLr"/>
                            </w:pPr>
                            <w:r>
                              <w:rPr>
                                <w:rFonts w:ascii="EB Garamond" w:eastAsia="EB Garamond" w:hAnsi="EB Garamond" w:cs="EB Garamond"/>
                                <w:color w:val="000000"/>
                                <w:sz w:val="20"/>
                              </w:rPr>
                              <w:t>• 42 poinsettias in the Christmas season</w:t>
                            </w:r>
                          </w:p>
                          <w:p w14:paraId="526B1769" w14:textId="77777777" w:rsidR="00B2206B" w:rsidRDefault="003C71A0">
                            <w:pPr>
                              <w:textDirection w:val="btLr"/>
                            </w:pPr>
                            <w:r>
                              <w:rPr>
                                <w:rFonts w:ascii="EB Garamond" w:eastAsia="EB Garamond" w:hAnsi="EB Garamond" w:cs="EB Garamond"/>
                                <w:color w:val="000000"/>
                                <w:sz w:val="20"/>
                              </w:rPr>
                              <w:t>• 6 gallons of brass polish</w:t>
                            </w:r>
                          </w:p>
                          <w:p w14:paraId="716DEDE9" w14:textId="77777777" w:rsidR="00B2206B" w:rsidRDefault="003C71A0">
                            <w:pPr>
                              <w:textDirection w:val="btLr"/>
                            </w:pPr>
                            <w:r>
                              <w:rPr>
                                <w:rFonts w:ascii="EB Garamond" w:eastAsia="EB Garamond" w:hAnsi="EB Garamond" w:cs="EB Garamond"/>
                                <w:color w:val="000000"/>
                                <w:sz w:val="20"/>
                              </w:rPr>
                              <w:t>• 610 candles</w:t>
                            </w:r>
                          </w:p>
                          <w:p w14:paraId="214CEA86" w14:textId="77777777" w:rsidR="00B2206B" w:rsidRDefault="003C71A0">
                            <w:pPr>
                              <w:textDirection w:val="btLr"/>
                            </w:pPr>
                            <w:r>
                              <w:rPr>
                                <w:rFonts w:ascii="EB Garamond" w:eastAsia="EB Garamond" w:hAnsi="EB Garamond" w:cs="EB Garamond"/>
                                <w:color w:val="000000"/>
                                <w:sz w:val="20"/>
                              </w:rPr>
                              <w:t xml:space="preserve">• 892 votive candles at the Marian altar </w:t>
                            </w:r>
                          </w:p>
                          <w:p w14:paraId="1ECDD94B" w14:textId="77777777" w:rsidR="00B2206B" w:rsidRDefault="003C71A0">
                            <w:pPr>
                              <w:textDirection w:val="btLr"/>
                            </w:pPr>
                            <w:r>
                              <w:rPr>
                                <w:rFonts w:ascii="EB Garamond" w:eastAsia="EB Garamond" w:hAnsi="EB Garamond" w:cs="EB Garamond"/>
                                <w:color w:val="000000"/>
                                <w:sz w:val="20"/>
                              </w:rPr>
                              <w:t>• 82 gallons of floor polish</w:t>
                            </w:r>
                          </w:p>
                          <w:p w14:paraId="5A15D814" w14:textId="77777777" w:rsidR="00B2206B" w:rsidRDefault="003C71A0">
                            <w:pPr>
                              <w:textDirection w:val="btLr"/>
                            </w:pPr>
                            <w:r>
                              <w:rPr>
                                <w:rFonts w:ascii="EB Garamond" w:eastAsia="EB Garamond" w:hAnsi="EB Garamond" w:cs="EB Garamond"/>
                                <w:color w:val="000000"/>
                                <w:sz w:val="20"/>
                              </w:rPr>
                              <w:t xml:space="preserve">• 8 bottles of </w:t>
                            </w:r>
                            <w:proofErr w:type="spellStart"/>
                            <w:r>
                              <w:rPr>
                                <w:rFonts w:ascii="EB Garamond" w:eastAsia="EB Garamond" w:hAnsi="EB Garamond" w:cs="EB Garamond"/>
                                <w:color w:val="000000"/>
                                <w:sz w:val="20"/>
                              </w:rPr>
                              <w:t>Woolite</w:t>
                            </w:r>
                            <w:proofErr w:type="spellEnd"/>
                            <w:r>
                              <w:rPr>
                                <w:rFonts w:ascii="EB Garamond" w:eastAsia="EB Garamond" w:hAnsi="EB Garamond" w:cs="EB Garamond"/>
                                <w:color w:val="000000"/>
                                <w:sz w:val="20"/>
                              </w:rPr>
                              <w:t xml:space="preserve"> to wash altar linens</w:t>
                            </w:r>
                          </w:p>
                          <w:p w14:paraId="130F5C32" w14:textId="77777777" w:rsidR="00B2206B" w:rsidRDefault="003C71A0">
                            <w:pPr>
                              <w:textDirection w:val="btLr"/>
                            </w:pPr>
                            <w:r>
                              <w:rPr>
                                <w:rFonts w:ascii="EB Garamond" w:eastAsia="EB Garamond" w:hAnsi="EB Garamond" w:cs="EB Garamond"/>
                                <w:color w:val="000000"/>
                                <w:sz w:val="20"/>
                              </w:rPr>
                              <w:t>• 6 hours of steam cleaning for all the</w:t>
                            </w:r>
                          </w:p>
                          <w:p w14:paraId="4F50B757" w14:textId="77777777" w:rsidR="00B2206B" w:rsidRDefault="003C71A0">
                            <w:pPr>
                              <w:textDirection w:val="btLr"/>
                            </w:pPr>
                            <w:r>
                              <w:rPr>
                                <w:rFonts w:ascii="EB Garamond" w:eastAsia="EB Garamond" w:hAnsi="EB Garamond" w:cs="EB Garamond"/>
                                <w:color w:val="000000"/>
                                <w:sz w:val="20"/>
                              </w:rPr>
                              <w:t xml:space="preserve">   vestments and server robes</w:t>
                            </w:r>
                          </w:p>
                          <w:p w14:paraId="669661E4" w14:textId="77777777" w:rsidR="00B2206B" w:rsidRDefault="003C71A0">
                            <w:pPr>
                              <w:textDirection w:val="btLr"/>
                            </w:pPr>
                            <w:r>
                              <w:rPr>
                                <w:rFonts w:ascii="EB Garamond" w:eastAsia="EB Garamond" w:hAnsi="EB Garamond" w:cs="EB Garamond"/>
                                <w:color w:val="000000"/>
                                <w:sz w:val="20"/>
                              </w:rPr>
                              <w:t>• 18 feet of wicks</w:t>
                            </w:r>
                          </w:p>
                          <w:p w14:paraId="32364723" w14:textId="77777777" w:rsidR="00B2206B" w:rsidRDefault="003C71A0">
                            <w:pPr>
                              <w:textDirection w:val="btLr"/>
                            </w:pPr>
                            <w:r>
                              <w:rPr>
                                <w:rFonts w:ascii="EB Garamond" w:eastAsia="EB Garamond" w:hAnsi="EB Garamond" w:cs="EB Garamond"/>
                                <w:color w:val="000000"/>
                                <w:sz w:val="20"/>
                              </w:rPr>
                              <w:t>• 83 gallons of sacramental wine</w:t>
                            </w:r>
                          </w:p>
                          <w:p w14:paraId="6753E55A" w14:textId="77777777" w:rsidR="00B2206B" w:rsidRDefault="003C71A0">
                            <w:pPr>
                              <w:textDirection w:val="btLr"/>
                            </w:pPr>
                            <w:r>
                              <w:rPr>
                                <w:rFonts w:ascii="EB Garamond" w:eastAsia="EB Garamond" w:hAnsi="EB Garamond" w:cs="EB Garamond"/>
                                <w:color w:val="000000"/>
                                <w:sz w:val="20"/>
                              </w:rPr>
                              <w:t>• 36,000 communion hosts</w:t>
                            </w:r>
                          </w:p>
                        </w:txbxContent>
                      </wps:txbx>
                      <wps:bodyPr spcFirstLastPara="1" wrap="square" lIns="91425" tIns="45700" rIns="91425" bIns="45700" anchor="t" anchorCtr="0">
                        <a:noAutofit/>
                      </wps:bodyPr>
                    </wps:wsp>
                  </a:graphicData>
                </a:graphic>
              </wp:anchor>
            </w:drawing>
          </mc:Choice>
          <mc:Fallback>
            <w:pict>
              <v:rect w14:anchorId="73C50BCF" id="Rectangle 81" o:spid="_x0000_s1035" style="position:absolute;margin-left:-18pt;margin-top:19pt;width:257.3pt;height:247.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" filled="f" stroked="f">
                <v:textbox inset="2.53958mm,1.2694mm,2.53958mm,1.2694mm">
                  <w:txbxContent>
                    <w:p w14:paraId="665ACEC9" w14:textId="77777777" w:rsidR="00B2206B" w:rsidRDefault="003C71A0">
                      <w:pPr>
                        <w:textDirection w:val="btLr"/>
                      </w:pPr>
                      <w:r>
                        <w:rPr>
                          <w:rFonts w:ascii="EB Garamond" w:eastAsia="EB Garamond" w:hAnsi="EB Garamond" w:cs="EB Garamond"/>
                          <w:color w:val="000000"/>
                          <w:sz w:val="20"/>
                        </w:rPr>
                        <w:t xml:space="preserve">You also can list “fun facts” about parish life and what it takes to maintain the church from year to year. </w:t>
                      </w:r>
                    </w:p>
                    <w:p w14:paraId="44BBD54D" w14:textId="77777777" w:rsidR="00B2206B" w:rsidRDefault="00B2206B">
                      <w:pPr>
                        <w:textDirection w:val="btLr"/>
                      </w:pPr>
                    </w:p>
                    <w:p w14:paraId="74F2D478" w14:textId="77777777" w:rsidR="00B2206B" w:rsidRDefault="003C71A0">
                      <w:pPr>
                        <w:spacing w:after="60"/>
                        <w:textDirection w:val="btLr"/>
                      </w:pPr>
                      <w:r>
                        <w:rPr>
                          <w:rFonts w:ascii="EB Garamond" w:eastAsia="EB Garamond" w:hAnsi="EB Garamond" w:cs="EB Garamond"/>
                          <w:b/>
                          <w:color w:val="1F518C"/>
                          <w:sz w:val="28"/>
                        </w:rPr>
                        <w:t>Did you know we use:</w:t>
                      </w:r>
                    </w:p>
                    <w:p w14:paraId="22CDF635" w14:textId="77777777" w:rsidR="00B2206B" w:rsidRDefault="003C71A0">
                      <w:pPr>
                        <w:textDirection w:val="btLr"/>
                      </w:pPr>
                      <w:r>
                        <w:rPr>
                          <w:rFonts w:ascii="EB Garamond" w:eastAsia="EB Garamond" w:hAnsi="EB Garamond" w:cs="EB Garamond"/>
                          <w:color w:val="000000"/>
                          <w:sz w:val="20"/>
                        </w:rPr>
                        <w:t>• 42 poinsettias in the Christmas season</w:t>
                      </w:r>
                    </w:p>
                    <w:p w14:paraId="526B1769" w14:textId="77777777" w:rsidR="00B2206B" w:rsidRDefault="003C71A0">
                      <w:pPr>
                        <w:textDirection w:val="btLr"/>
                      </w:pPr>
                      <w:r>
                        <w:rPr>
                          <w:rFonts w:ascii="EB Garamond" w:eastAsia="EB Garamond" w:hAnsi="EB Garamond" w:cs="EB Garamond"/>
                          <w:color w:val="000000"/>
                          <w:sz w:val="20"/>
                        </w:rPr>
                        <w:t>• 6 gallons of brass polish</w:t>
                      </w:r>
                    </w:p>
                    <w:p w14:paraId="716DEDE9" w14:textId="77777777" w:rsidR="00B2206B" w:rsidRDefault="003C71A0">
                      <w:pPr>
                        <w:textDirection w:val="btLr"/>
                      </w:pPr>
                      <w:r>
                        <w:rPr>
                          <w:rFonts w:ascii="EB Garamond" w:eastAsia="EB Garamond" w:hAnsi="EB Garamond" w:cs="EB Garamond"/>
                          <w:color w:val="000000"/>
                          <w:sz w:val="20"/>
                        </w:rPr>
                        <w:t>• 610 candles</w:t>
                      </w:r>
                    </w:p>
                    <w:p w14:paraId="214CEA86" w14:textId="77777777" w:rsidR="00B2206B" w:rsidRDefault="003C71A0">
                      <w:pPr>
                        <w:textDirection w:val="btLr"/>
                      </w:pPr>
                      <w:r>
                        <w:rPr>
                          <w:rFonts w:ascii="EB Garamond" w:eastAsia="EB Garamond" w:hAnsi="EB Garamond" w:cs="EB Garamond"/>
                          <w:color w:val="000000"/>
                          <w:sz w:val="20"/>
                        </w:rPr>
                        <w:t xml:space="preserve">• 892 votive candles at the Marian altar </w:t>
                      </w:r>
                    </w:p>
                    <w:p w14:paraId="1ECDD94B" w14:textId="77777777" w:rsidR="00B2206B" w:rsidRDefault="003C71A0">
                      <w:pPr>
                        <w:textDirection w:val="btLr"/>
                      </w:pPr>
                      <w:r>
                        <w:rPr>
                          <w:rFonts w:ascii="EB Garamond" w:eastAsia="EB Garamond" w:hAnsi="EB Garamond" w:cs="EB Garamond"/>
                          <w:color w:val="000000"/>
                          <w:sz w:val="20"/>
                        </w:rPr>
                        <w:t>• 82 gallons of floor polish</w:t>
                      </w:r>
                    </w:p>
                    <w:p w14:paraId="5A15D814" w14:textId="77777777" w:rsidR="00B2206B" w:rsidRDefault="003C71A0">
                      <w:pPr>
                        <w:textDirection w:val="btLr"/>
                      </w:pPr>
                      <w:r>
                        <w:rPr>
                          <w:rFonts w:ascii="EB Garamond" w:eastAsia="EB Garamond" w:hAnsi="EB Garamond" w:cs="EB Garamond"/>
                          <w:color w:val="000000"/>
                          <w:sz w:val="20"/>
                        </w:rPr>
                        <w:t xml:space="preserve">• 8 bottles of </w:t>
                      </w:r>
                      <w:proofErr w:type="spellStart"/>
                      <w:r>
                        <w:rPr>
                          <w:rFonts w:ascii="EB Garamond" w:eastAsia="EB Garamond" w:hAnsi="EB Garamond" w:cs="EB Garamond"/>
                          <w:color w:val="000000"/>
                          <w:sz w:val="20"/>
                        </w:rPr>
                        <w:t>Woolite</w:t>
                      </w:r>
                      <w:proofErr w:type="spellEnd"/>
                      <w:r>
                        <w:rPr>
                          <w:rFonts w:ascii="EB Garamond" w:eastAsia="EB Garamond" w:hAnsi="EB Garamond" w:cs="EB Garamond"/>
                          <w:color w:val="000000"/>
                          <w:sz w:val="20"/>
                        </w:rPr>
                        <w:t xml:space="preserve"> to wash altar linens</w:t>
                      </w:r>
                    </w:p>
                    <w:p w14:paraId="130F5C32" w14:textId="77777777" w:rsidR="00B2206B" w:rsidRDefault="003C71A0">
                      <w:pPr>
                        <w:textDirection w:val="btLr"/>
                      </w:pPr>
                      <w:r>
                        <w:rPr>
                          <w:rFonts w:ascii="EB Garamond" w:eastAsia="EB Garamond" w:hAnsi="EB Garamond" w:cs="EB Garamond"/>
                          <w:color w:val="000000"/>
                          <w:sz w:val="20"/>
                        </w:rPr>
                        <w:t>• 6 hours of steam cleaning for all the</w:t>
                      </w:r>
                    </w:p>
                    <w:p w14:paraId="4F50B757" w14:textId="77777777" w:rsidR="00B2206B" w:rsidRDefault="003C71A0">
                      <w:pPr>
                        <w:textDirection w:val="btLr"/>
                      </w:pPr>
                      <w:r>
                        <w:rPr>
                          <w:rFonts w:ascii="EB Garamond" w:eastAsia="EB Garamond" w:hAnsi="EB Garamond" w:cs="EB Garamond"/>
                          <w:color w:val="000000"/>
                          <w:sz w:val="20"/>
                        </w:rPr>
                        <w:t xml:space="preserve">   vestments and server robes</w:t>
                      </w:r>
                    </w:p>
                    <w:p w14:paraId="669661E4" w14:textId="77777777" w:rsidR="00B2206B" w:rsidRDefault="003C71A0">
                      <w:pPr>
                        <w:textDirection w:val="btLr"/>
                      </w:pPr>
                      <w:r>
                        <w:rPr>
                          <w:rFonts w:ascii="EB Garamond" w:eastAsia="EB Garamond" w:hAnsi="EB Garamond" w:cs="EB Garamond"/>
                          <w:color w:val="000000"/>
                          <w:sz w:val="20"/>
                        </w:rPr>
                        <w:t>• 18 feet of wicks</w:t>
                      </w:r>
                    </w:p>
                    <w:p w14:paraId="32364723" w14:textId="77777777" w:rsidR="00B2206B" w:rsidRDefault="003C71A0">
                      <w:pPr>
                        <w:textDirection w:val="btLr"/>
                      </w:pPr>
                      <w:r>
                        <w:rPr>
                          <w:rFonts w:ascii="EB Garamond" w:eastAsia="EB Garamond" w:hAnsi="EB Garamond" w:cs="EB Garamond"/>
                          <w:color w:val="000000"/>
                          <w:sz w:val="20"/>
                        </w:rPr>
                        <w:t>• 83 gallons of sacramental wine</w:t>
                      </w:r>
                    </w:p>
                    <w:p w14:paraId="6753E55A" w14:textId="77777777" w:rsidR="00B2206B" w:rsidRDefault="003C71A0">
                      <w:pPr>
                        <w:textDirection w:val="btLr"/>
                      </w:pPr>
                      <w:r>
                        <w:rPr>
                          <w:rFonts w:ascii="EB Garamond" w:eastAsia="EB Garamond" w:hAnsi="EB Garamond" w:cs="EB Garamond"/>
                          <w:color w:val="000000"/>
                          <w:sz w:val="20"/>
                        </w:rPr>
                        <w:t>• 36,000 communion hosts</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15BE1FD4" wp14:editId="39D7B7D2">
                <wp:simplePos x="0" y="0"/>
                <wp:positionH relativeFrom="column">
                  <wp:posOffset>3810000</wp:posOffset>
                </wp:positionH>
                <wp:positionV relativeFrom="paragraph">
                  <wp:posOffset>152400</wp:posOffset>
                </wp:positionV>
                <wp:extent cx="2287905" cy="238125"/>
                <wp:effectExtent l="0" t="0" r="0" b="0"/>
                <wp:wrapNone/>
                <wp:docPr id="77" name="Rectangle 77"/>
                <wp:cNvGraphicFramePr/>
                <a:graphic xmlns:a="http://schemas.openxmlformats.org/drawingml/2006/main">
                  <a:graphicData uri="http://schemas.microsoft.com/office/word/2010/wordprocessingShape">
                    <wps:wsp>
                      <wps:cNvSpPr/>
                      <wps:spPr>
                        <a:xfrm>
                          <a:off x="4206810" y="3665700"/>
                          <a:ext cx="2278380" cy="228600"/>
                        </a:xfrm>
                        <a:prstGeom prst="rect">
                          <a:avLst/>
                        </a:prstGeom>
                        <a:noFill/>
                        <a:ln>
                          <a:noFill/>
                        </a:ln>
                      </wps:spPr>
                      <wps:txbx>
                        <w:txbxContent>
                          <w:p w14:paraId="493DFABE"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69C9223D"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15BE1FD4" id="Rectangle 77" o:spid="_x0000_s1036" style="position:absolute;margin-left:300pt;margin-top:12pt;width:180.1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" filled="f" stroked="f">
                <v:textbox inset="2.53958mm,1.2694mm,2.53958mm,1.2694mm">
                  <w:txbxContent>
                    <w:p w14:paraId="493DFABE"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69C9223D" w14:textId="77777777" w:rsidR="00B2206B" w:rsidRDefault="00B2206B">
                      <w:pPr>
                        <w:textDirection w:val="btLr"/>
                      </w:pPr>
                    </w:p>
                  </w:txbxContent>
                </v:textbox>
              </v:rect>
            </w:pict>
          </mc:Fallback>
        </mc:AlternateContent>
      </w:r>
    </w:p>
    <w:p w14:paraId="7842905F" w14:textId="77777777" w:rsidR="00B2206B" w:rsidRDefault="00B2206B"/>
    <w:p w14:paraId="2CA97F4E" w14:textId="77777777" w:rsidR="00B2206B" w:rsidRDefault="00B2206B"/>
    <w:p w14:paraId="7D85914C" w14:textId="77777777" w:rsidR="00B2206B" w:rsidRDefault="00B2206B"/>
    <w:p w14:paraId="08241922" w14:textId="77777777" w:rsidR="00B2206B" w:rsidRDefault="00B2206B"/>
    <w:p w14:paraId="6BE4DF07" w14:textId="77777777" w:rsidR="00B2206B" w:rsidRDefault="00B2206B"/>
    <w:p w14:paraId="464CF9CB" w14:textId="77777777" w:rsidR="00B2206B" w:rsidRDefault="00B2206B"/>
    <w:p w14:paraId="1217AA1B" w14:textId="77777777" w:rsidR="00B2206B" w:rsidRDefault="00B2206B"/>
    <w:p w14:paraId="30E57A9E" w14:textId="07C45F3D" w:rsidR="00B2206B" w:rsidRDefault="00B2206B"/>
    <w:p w14:paraId="6E9DCAB3" w14:textId="29FA00E9" w:rsidR="00B2206B" w:rsidRDefault="003C71A0">
      <w:r>
        <w:br w:type="page"/>
      </w:r>
    </w:p>
    <w:p w14:paraId="367623EC" w14:textId="4986E02A" w:rsidR="00B2206B" w:rsidRDefault="00D9546B">
      <w:r>
        <w:rPr>
          <w:noProof/>
        </w:rPr>
        <w:lastRenderedPageBreak/>
        <mc:AlternateContent>
          <mc:Choice Requires="wps">
            <w:drawing>
              <wp:anchor distT="0" distB="0" distL="114300" distR="114300" simplePos="0" relativeHeight="251681792" behindDoc="0" locked="0" layoutInCell="1" hidden="0" allowOverlap="1" wp14:anchorId="5D540145" wp14:editId="364199E7">
                <wp:simplePos x="0" y="0"/>
                <wp:positionH relativeFrom="column">
                  <wp:posOffset>-177165</wp:posOffset>
                </wp:positionH>
                <wp:positionV relativeFrom="paragraph">
                  <wp:posOffset>7118350</wp:posOffset>
                </wp:positionV>
                <wp:extent cx="6358255" cy="742315"/>
                <wp:effectExtent l="0" t="0" r="0" b="0"/>
                <wp:wrapNone/>
                <wp:docPr id="73" name="Rectangle 73"/>
                <wp:cNvGraphicFramePr/>
                <a:graphic xmlns:a="http://schemas.openxmlformats.org/drawingml/2006/main">
                  <a:graphicData uri="http://schemas.microsoft.com/office/word/2010/wordprocessingShape">
                    <wps:wsp>
                      <wps:cNvSpPr/>
                      <wps:spPr>
                        <a:xfrm>
                          <a:off x="0" y="0"/>
                          <a:ext cx="6358255" cy="742315"/>
                        </a:xfrm>
                        <a:prstGeom prst="rect">
                          <a:avLst/>
                        </a:prstGeom>
                        <a:solidFill>
                          <a:schemeClr val="lt1"/>
                        </a:solidFill>
                        <a:ln>
                          <a:noFill/>
                        </a:ln>
                      </wps:spPr>
                      <wps:txbx>
                        <w:txbxContent>
                          <w:p w14:paraId="388AE0FE" w14:textId="77777777" w:rsidR="00B2206B" w:rsidRDefault="003C71A0">
                            <w:pPr>
                              <w:spacing w:after="60"/>
                              <w:jc w:val="center"/>
                              <w:textDirection w:val="btLr"/>
                            </w:pPr>
                            <w:r>
                              <w:rPr>
                                <w:rFonts w:ascii="EB Garamond" w:eastAsia="EB Garamond" w:hAnsi="EB Garamond" w:cs="EB Garamond"/>
                                <w:b/>
                                <w:color w:val="1F518C"/>
                                <w:sz w:val="28"/>
                              </w:rPr>
                              <w:t>Thank you</w:t>
                            </w:r>
                          </w:p>
                          <w:p w14:paraId="42E64804" w14:textId="77777777" w:rsidR="00B2206B" w:rsidRDefault="003C71A0">
                            <w:pPr>
                              <w:spacing w:after="120"/>
                              <w:jc w:val="center"/>
                              <w:textDirection w:val="btLr"/>
                            </w:pPr>
                            <w:r>
                              <w:rPr>
                                <w:rFonts w:ascii="EB Garamond" w:eastAsia="EB Garamond" w:hAnsi="EB Garamond" w:cs="EB Garamond"/>
                                <w:color w:val="000000"/>
                                <w:sz w:val="21"/>
                              </w:rPr>
                              <w:t>Take a line to thank all the volunteers and committees that helped make these events possible in the parish.</w:t>
                            </w:r>
                          </w:p>
                          <w:p w14:paraId="17658FD5" w14:textId="77777777" w:rsidR="00B2206B" w:rsidRDefault="00B2206B">
                            <w:pPr>
                              <w:textDirection w:val="btLr"/>
                            </w:pPr>
                          </w:p>
                          <w:p w14:paraId="2E4B91B5"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5D540145" id="Rectangle 73" o:spid="_x0000_s1037" style="position:absolute;margin-left:-13.95pt;margin-top:560.5pt;width:500.65pt;height:58.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" fillcolor="white [3201]" stroked="f">
                <v:textbox inset="2.53958mm,1.2694mm,2.53958mm,1.2694mm">
                  <w:txbxContent>
                    <w:p w14:paraId="388AE0FE" w14:textId="77777777" w:rsidR="00B2206B" w:rsidRDefault="003C71A0">
                      <w:pPr>
                        <w:spacing w:after="60"/>
                        <w:jc w:val="center"/>
                        <w:textDirection w:val="btLr"/>
                      </w:pPr>
                      <w:r>
                        <w:rPr>
                          <w:rFonts w:ascii="EB Garamond" w:eastAsia="EB Garamond" w:hAnsi="EB Garamond" w:cs="EB Garamond"/>
                          <w:b/>
                          <w:color w:val="1F518C"/>
                          <w:sz w:val="28"/>
                        </w:rPr>
                        <w:t>Thank you</w:t>
                      </w:r>
                    </w:p>
                    <w:p w14:paraId="42E64804" w14:textId="77777777" w:rsidR="00B2206B" w:rsidRDefault="003C71A0">
                      <w:pPr>
                        <w:spacing w:after="120"/>
                        <w:jc w:val="center"/>
                        <w:textDirection w:val="btLr"/>
                      </w:pPr>
                      <w:r>
                        <w:rPr>
                          <w:rFonts w:ascii="EB Garamond" w:eastAsia="EB Garamond" w:hAnsi="EB Garamond" w:cs="EB Garamond"/>
                          <w:color w:val="000000"/>
                          <w:sz w:val="21"/>
                        </w:rPr>
                        <w:t>Take a line to thank all the volunteers and committees that helped make these events possible in the parish.</w:t>
                      </w:r>
                    </w:p>
                    <w:p w14:paraId="17658FD5" w14:textId="77777777" w:rsidR="00B2206B" w:rsidRDefault="00B2206B">
                      <w:pPr>
                        <w:textDirection w:val="btLr"/>
                      </w:pPr>
                    </w:p>
                    <w:p w14:paraId="2E4B91B5" w14:textId="77777777" w:rsidR="00B2206B" w:rsidRDefault="00B2206B">
                      <w:pPr>
                        <w:textDirection w:val="btLr"/>
                      </w:pPr>
                    </w:p>
                  </w:txbxContent>
                </v:textbox>
              </v:rect>
            </w:pict>
          </mc:Fallback>
        </mc:AlternateContent>
      </w:r>
      <w:r w:rsidRPr="00D9546B">
        <w:rPr>
          <w:noProof/>
        </w:rPr>
        <w:drawing>
          <wp:anchor distT="0" distB="0" distL="114300" distR="114300" simplePos="0" relativeHeight="251693056" behindDoc="1" locked="0" layoutInCell="1" allowOverlap="1" wp14:anchorId="78E3FE67" wp14:editId="45F8D9ED">
            <wp:simplePos x="0" y="0"/>
            <wp:positionH relativeFrom="column">
              <wp:posOffset>-914400</wp:posOffset>
            </wp:positionH>
            <wp:positionV relativeFrom="paragraph">
              <wp:posOffset>-368935</wp:posOffset>
            </wp:positionV>
            <wp:extent cx="7886700" cy="10209738"/>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a:extLst>
                        <a:ext uri="{28A0092B-C50C-407E-A947-70E740481C1C}">
                          <a14:useLocalDpi xmlns:a14="http://schemas.microsoft.com/office/drawing/2010/main" val="0"/>
                        </a:ext>
                      </a:extLst>
                    </a:blip>
                    <a:stretch>
                      <a:fillRect/>
                    </a:stretch>
                  </pic:blipFill>
                  <pic:spPr>
                    <a:xfrm>
                      <a:off x="0" y="0"/>
                      <a:ext cx="7886700" cy="10209738"/>
                    </a:xfrm>
                    <a:prstGeom prst="rect">
                      <a:avLst/>
                    </a:prstGeom>
                  </pic:spPr>
                </pic:pic>
              </a:graphicData>
            </a:graphic>
            <wp14:sizeRelH relativeFrom="page">
              <wp14:pctWidth>0</wp14:pctWidth>
            </wp14:sizeRelH>
            <wp14:sizeRelV relativeFrom="page">
              <wp14:pctHeight>0</wp14:pctHeight>
            </wp14:sizeRelV>
          </wp:anchor>
        </w:drawing>
      </w:r>
      <w:r w:rsidR="003C71A0">
        <w:rPr>
          <w:noProof/>
        </w:rPr>
        <mc:AlternateContent>
          <mc:Choice Requires="wps">
            <w:drawing>
              <wp:anchor distT="0" distB="0" distL="114300" distR="114300" simplePos="0" relativeHeight="251675648" behindDoc="0" locked="0" layoutInCell="1" hidden="0" allowOverlap="1" wp14:anchorId="511CFB20" wp14:editId="5FDAD97C">
                <wp:simplePos x="0" y="0"/>
                <wp:positionH relativeFrom="page">
                  <wp:posOffset>683135</wp:posOffset>
                </wp:positionH>
                <wp:positionV relativeFrom="page">
                  <wp:posOffset>783803</wp:posOffset>
                </wp:positionV>
                <wp:extent cx="3164205" cy="6276101"/>
                <wp:effectExtent l="0" t="0" r="0" b="0"/>
                <wp:wrapSquare wrapText="bothSides" distT="0" distB="0" distL="114300" distR="114300"/>
                <wp:docPr id="89" name="Rectangle 89"/>
                <wp:cNvGraphicFramePr/>
                <a:graphic xmlns:a="http://schemas.openxmlformats.org/drawingml/2006/main">
                  <a:graphicData uri="http://schemas.microsoft.com/office/word/2010/wordprocessingShape">
                    <wps:wsp>
                      <wps:cNvSpPr/>
                      <wps:spPr>
                        <a:xfrm>
                          <a:off x="3768660" y="646712"/>
                          <a:ext cx="3154680" cy="6266576"/>
                        </a:xfrm>
                        <a:prstGeom prst="rect">
                          <a:avLst/>
                        </a:prstGeom>
                        <a:solidFill>
                          <a:srgbClr val="EE9F2D">
                            <a:alpha val="20000"/>
                          </a:srgbClr>
                        </a:solidFill>
                        <a:ln>
                          <a:noFill/>
                        </a:ln>
                      </wps:spPr>
                      <wps:txbx>
                        <w:txbxContent>
                          <w:p w14:paraId="233C2D39" w14:textId="77777777" w:rsidR="00B2206B" w:rsidRDefault="00B2206B">
                            <w:pPr>
                              <w:textDirection w:val="btLr"/>
                            </w:pPr>
                          </w:p>
                        </w:txbxContent>
                      </wps:txbx>
                      <wps:bodyPr spcFirstLastPara="1" wrap="square" lIns="91425" tIns="91425" rIns="91425" bIns="91425" anchor="ctr" anchorCtr="0">
                        <a:noAutofit/>
                      </wps:bodyPr>
                    </wps:wsp>
                  </a:graphicData>
                </a:graphic>
              </wp:anchor>
            </w:drawing>
          </mc:Choice>
          <mc:Fallback>
            <w:pict>
              <v:rect w14:anchorId="511CFB20" id="Rectangle 89" o:spid="_x0000_s1038" style="position:absolute;margin-left:53.8pt;margin-top:61.7pt;width:249.15pt;height:494.2pt;z-index:2516756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" fillcolor="#ee9f2d" stroked="f">
                <v:fill opacity="13107f"/>
                <v:textbox inset="2.53958mm,2.53958mm,2.53958mm,2.53958mm">
                  <w:txbxContent>
                    <w:p w14:paraId="233C2D39" w14:textId="77777777" w:rsidR="00B2206B" w:rsidRDefault="00B2206B">
                      <w:pPr>
                        <w:textDirection w:val="btLr"/>
                      </w:pPr>
                    </w:p>
                  </w:txbxContent>
                </v:textbox>
                <w10:wrap type="square" anchorx="page" anchory="page"/>
              </v:rect>
            </w:pict>
          </mc:Fallback>
        </mc:AlternateContent>
      </w:r>
      <w:r w:rsidR="003C71A0">
        <w:br w:type="page"/>
      </w:r>
      <w:r w:rsidR="003C71A0">
        <w:rPr>
          <w:noProof/>
        </w:rPr>
        <mc:AlternateContent>
          <mc:Choice Requires="wps">
            <w:drawing>
              <wp:anchor distT="0" distB="0" distL="114300" distR="114300" simplePos="0" relativeHeight="251677696" behindDoc="0" locked="0" layoutInCell="1" hidden="0" allowOverlap="1" wp14:anchorId="3A7E5783" wp14:editId="3ED2EE88">
                <wp:simplePos x="0" y="0"/>
                <wp:positionH relativeFrom="column">
                  <wp:posOffset>-114299</wp:posOffset>
                </wp:positionH>
                <wp:positionV relativeFrom="paragraph">
                  <wp:posOffset>558800</wp:posOffset>
                </wp:positionV>
                <wp:extent cx="2981325" cy="5267325"/>
                <wp:effectExtent l="0" t="0" r="0" b="0"/>
                <wp:wrapSquare wrapText="bothSides" distT="0" distB="0" distL="114300" distR="114300"/>
                <wp:docPr id="85" name="Rectangle 85"/>
                <wp:cNvGraphicFramePr/>
                <a:graphic xmlns:a="http://schemas.openxmlformats.org/drawingml/2006/main">
                  <a:graphicData uri="http://schemas.microsoft.com/office/word/2010/wordprocessingShape">
                    <wps:wsp>
                      <wps:cNvSpPr/>
                      <wps:spPr>
                        <a:xfrm>
                          <a:off x="3860100" y="1151100"/>
                          <a:ext cx="2971800" cy="5257800"/>
                        </a:xfrm>
                        <a:prstGeom prst="rect">
                          <a:avLst/>
                        </a:prstGeom>
                        <a:noFill/>
                        <a:ln>
                          <a:noFill/>
                        </a:ln>
                      </wps:spPr>
                      <wps:txbx>
                        <w:txbxContent>
                          <w:p w14:paraId="4582E035" w14:textId="77777777" w:rsidR="00B2206B" w:rsidRDefault="003C71A0">
                            <w:pPr>
                              <w:spacing w:after="60"/>
                              <w:textDirection w:val="btLr"/>
                            </w:pPr>
                            <w:r>
                              <w:rPr>
                                <w:rFonts w:ascii="EB Garamond" w:eastAsia="EB Garamond" w:hAnsi="EB Garamond" w:cs="EB Garamond"/>
                                <w:b/>
                                <w:color w:val="1F518C"/>
                                <w:sz w:val="28"/>
                              </w:rPr>
                              <w:t xml:space="preserve">Parish Gifts </w:t>
                            </w:r>
                          </w:p>
                          <w:p w14:paraId="48E03BE0" w14:textId="77777777" w:rsidR="00B2206B" w:rsidRDefault="003C71A0">
                            <w:pPr>
                              <w:textDirection w:val="btLr"/>
                            </w:pPr>
                            <w:r>
                              <w:rPr>
                                <w:rFonts w:ascii="EB Garamond" w:eastAsia="EB Garamond" w:hAnsi="EB Garamond" w:cs="EB Garamond"/>
                                <w:i/>
                                <w:color w:val="000000"/>
                                <w:sz w:val="21"/>
                              </w:rPr>
                              <w:t>Use this area to tally the gifts, number of envelopes, and other statistics about the parish’s giving habits. Add a pie chart of gifts by selecting Insert &gt; Chart from the Word Toolbar.</w:t>
                            </w:r>
                          </w:p>
                          <w:p w14:paraId="5D65EC6C" w14:textId="77777777" w:rsidR="00B2206B" w:rsidRDefault="00B2206B">
                            <w:pPr>
                              <w:textDirection w:val="btLr"/>
                            </w:pPr>
                          </w:p>
                          <w:p w14:paraId="2A2BC23A" w14:textId="77777777" w:rsidR="00B2206B" w:rsidRDefault="003C71A0">
                            <w:pPr>
                              <w:spacing w:after="120"/>
                              <w:textDirection w:val="btLr"/>
                            </w:pPr>
                            <w:r>
                              <w:rPr>
                                <w:rFonts w:ascii="EB Garamond" w:eastAsia="EB Garamond" w:hAnsi="EB Garamond" w:cs="EB Garamond"/>
                                <w:color w:val="000000"/>
                                <w:sz w:val="21"/>
                              </w:rPr>
                              <w:t>Number of parishioners</w:t>
                            </w:r>
                            <w:r>
                              <w:rPr>
                                <w:rFonts w:ascii="EB Garamond" w:eastAsia="EB Garamond" w:hAnsi="EB Garamond" w:cs="EB Garamond"/>
                                <w:color w:val="000000"/>
                                <w:sz w:val="21"/>
                              </w:rPr>
                              <w:br/>
                              <w:t xml:space="preserve">receiving envelopes </w:t>
                            </w:r>
                            <w:r>
                              <w:rPr>
                                <w:rFonts w:ascii="EB Garamond" w:eastAsia="EB Garamond" w:hAnsi="EB Garamond" w:cs="EB Garamond"/>
                                <w:color w:val="000000"/>
                                <w:sz w:val="21"/>
                              </w:rPr>
                              <w:tab/>
                              <w:t>851</w:t>
                            </w:r>
                          </w:p>
                          <w:p w14:paraId="6BC7007C" w14:textId="77777777" w:rsidR="00B2206B" w:rsidRDefault="003C71A0">
                            <w:pPr>
                              <w:spacing w:after="120"/>
                              <w:textDirection w:val="btLr"/>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using envelopes regularly</w:t>
                            </w:r>
                            <w:r>
                              <w:rPr>
                                <w:rFonts w:ascii="EB Garamond" w:eastAsia="EB Garamond" w:hAnsi="EB Garamond" w:cs="EB Garamond"/>
                                <w:color w:val="000000"/>
                                <w:sz w:val="21"/>
                              </w:rPr>
                              <w:tab/>
                              <w:t>485</w:t>
                            </w:r>
                          </w:p>
                          <w:p w14:paraId="4C6A97F2" w14:textId="77777777" w:rsidR="00B2206B" w:rsidRDefault="003C71A0">
                            <w:pPr>
                              <w:spacing w:after="120"/>
                              <w:textDirection w:val="btLr"/>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who give online</w:t>
                            </w:r>
                            <w:r>
                              <w:rPr>
                                <w:rFonts w:ascii="EB Garamond" w:eastAsia="EB Garamond" w:hAnsi="EB Garamond" w:cs="EB Garamond"/>
                                <w:color w:val="000000"/>
                                <w:sz w:val="21"/>
                              </w:rPr>
                              <w:tab/>
                              <w:t xml:space="preserve">  75</w:t>
                            </w:r>
                          </w:p>
                          <w:p w14:paraId="30540558" w14:textId="77777777" w:rsidR="00B2206B" w:rsidRDefault="003C71A0">
                            <w:pPr>
                              <w:spacing w:after="120"/>
                              <w:textDirection w:val="btLr"/>
                            </w:pPr>
                            <w:r>
                              <w:rPr>
                                <w:rFonts w:ascii="EB Garamond" w:eastAsia="EB Garamond" w:hAnsi="EB Garamond" w:cs="EB Garamond"/>
                                <w:color w:val="000000"/>
                                <w:sz w:val="21"/>
                              </w:rPr>
                              <w:t>Average offertory gift</w:t>
                            </w:r>
                            <w:r>
                              <w:rPr>
                                <w:rFonts w:ascii="EB Garamond" w:eastAsia="EB Garamond" w:hAnsi="EB Garamond" w:cs="EB Garamond"/>
                                <w:color w:val="000000"/>
                                <w:sz w:val="21"/>
                              </w:rPr>
                              <w:tab/>
                              <w:t xml:space="preserve"> $52</w:t>
                            </w:r>
                          </w:p>
                          <w:p w14:paraId="225DC00F"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3A7E5783" id="Rectangle 85" o:spid="_x0000_s1039" style="position:absolute;margin-left:-9pt;margin-top:44pt;width:234.75pt;height:414.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" filled="f" stroked="f">
                <v:textbox inset="2.53958mm,1.2694mm,2.53958mm,1.2694mm">
                  <w:txbxContent>
                    <w:p w14:paraId="4582E035" w14:textId="77777777" w:rsidR="00B2206B" w:rsidRDefault="003C71A0">
                      <w:pPr>
                        <w:spacing w:after="60"/>
                        <w:textDirection w:val="btLr"/>
                      </w:pPr>
                      <w:r>
                        <w:rPr>
                          <w:rFonts w:ascii="EB Garamond" w:eastAsia="EB Garamond" w:hAnsi="EB Garamond" w:cs="EB Garamond"/>
                          <w:b/>
                          <w:color w:val="1F518C"/>
                          <w:sz w:val="28"/>
                        </w:rPr>
                        <w:t xml:space="preserve">Parish Gifts </w:t>
                      </w:r>
                    </w:p>
                    <w:p w14:paraId="48E03BE0" w14:textId="77777777" w:rsidR="00B2206B" w:rsidRDefault="003C71A0">
                      <w:pPr>
                        <w:textDirection w:val="btLr"/>
                      </w:pPr>
                      <w:r>
                        <w:rPr>
                          <w:rFonts w:ascii="EB Garamond" w:eastAsia="EB Garamond" w:hAnsi="EB Garamond" w:cs="EB Garamond"/>
                          <w:i/>
                          <w:color w:val="000000"/>
                          <w:sz w:val="21"/>
                        </w:rPr>
                        <w:t>Use this area to tally the gifts, number of envelopes, and other statistics about the parish’s giving habits. Add a pie chart of gifts by selecting Insert &gt; Chart from the Word Toolbar.</w:t>
                      </w:r>
                    </w:p>
                    <w:p w14:paraId="5D65EC6C" w14:textId="77777777" w:rsidR="00B2206B" w:rsidRDefault="00B2206B">
                      <w:pPr>
                        <w:textDirection w:val="btLr"/>
                      </w:pPr>
                    </w:p>
                    <w:p w14:paraId="2A2BC23A" w14:textId="77777777" w:rsidR="00B2206B" w:rsidRDefault="003C71A0">
                      <w:pPr>
                        <w:spacing w:after="120"/>
                        <w:textDirection w:val="btLr"/>
                      </w:pPr>
                      <w:r>
                        <w:rPr>
                          <w:rFonts w:ascii="EB Garamond" w:eastAsia="EB Garamond" w:hAnsi="EB Garamond" w:cs="EB Garamond"/>
                          <w:color w:val="000000"/>
                          <w:sz w:val="21"/>
                        </w:rPr>
                        <w:t>Number of parishioners</w:t>
                      </w:r>
                      <w:r>
                        <w:rPr>
                          <w:rFonts w:ascii="EB Garamond" w:eastAsia="EB Garamond" w:hAnsi="EB Garamond" w:cs="EB Garamond"/>
                          <w:color w:val="000000"/>
                          <w:sz w:val="21"/>
                        </w:rPr>
                        <w:br/>
                        <w:t xml:space="preserve">receiving envelopes </w:t>
                      </w:r>
                      <w:r>
                        <w:rPr>
                          <w:rFonts w:ascii="EB Garamond" w:eastAsia="EB Garamond" w:hAnsi="EB Garamond" w:cs="EB Garamond"/>
                          <w:color w:val="000000"/>
                          <w:sz w:val="21"/>
                        </w:rPr>
                        <w:tab/>
                        <w:t>851</w:t>
                      </w:r>
                    </w:p>
                    <w:p w14:paraId="6BC7007C" w14:textId="77777777" w:rsidR="00B2206B" w:rsidRDefault="003C71A0">
                      <w:pPr>
                        <w:spacing w:after="120"/>
                        <w:textDirection w:val="btLr"/>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using envelopes regularly</w:t>
                      </w:r>
                      <w:r>
                        <w:rPr>
                          <w:rFonts w:ascii="EB Garamond" w:eastAsia="EB Garamond" w:hAnsi="EB Garamond" w:cs="EB Garamond"/>
                          <w:color w:val="000000"/>
                          <w:sz w:val="21"/>
                        </w:rPr>
                        <w:tab/>
                        <w:t>485</w:t>
                      </w:r>
                    </w:p>
                    <w:p w14:paraId="4C6A97F2" w14:textId="77777777" w:rsidR="00B2206B" w:rsidRDefault="003C71A0">
                      <w:pPr>
                        <w:spacing w:after="120"/>
                        <w:textDirection w:val="btLr"/>
                      </w:pPr>
                      <w:r>
                        <w:rPr>
                          <w:rFonts w:ascii="EB Garamond" w:eastAsia="EB Garamond" w:hAnsi="EB Garamond" w:cs="EB Garamond"/>
                          <w:color w:val="000000"/>
                          <w:sz w:val="21"/>
                        </w:rPr>
                        <w:t xml:space="preserve">Number of parishioners </w:t>
                      </w:r>
                      <w:r>
                        <w:rPr>
                          <w:rFonts w:ascii="EB Garamond" w:eastAsia="EB Garamond" w:hAnsi="EB Garamond" w:cs="EB Garamond"/>
                          <w:color w:val="000000"/>
                          <w:sz w:val="21"/>
                        </w:rPr>
                        <w:br/>
                        <w:t>who give online</w:t>
                      </w:r>
                      <w:r>
                        <w:rPr>
                          <w:rFonts w:ascii="EB Garamond" w:eastAsia="EB Garamond" w:hAnsi="EB Garamond" w:cs="EB Garamond"/>
                          <w:color w:val="000000"/>
                          <w:sz w:val="21"/>
                        </w:rPr>
                        <w:tab/>
                        <w:t xml:space="preserve">  75</w:t>
                      </w:r>
                    </w:p>
                    <w:p w14:paraId="30540558" w14:textId="77777777" w:rsidR="00B2206B" w:rsidRDefault="003C71A0">
                      <w:pPr>
                        <w:spacing w:after="120"/>
                        <w:textDirection w:val="btLr"/>
                      </w:pPr>
                      <w:r>
                        <w:rPr>
                          <w:rFonts w:ascii="EB Garamond" w:eastAsia="EB Garamond" w:hAnsi="EB Garamond" w:cs="EB Garamond"/>
                          <w:color w:val="000000"/>
                          <w:sz w:val="21"/>
                        </w:rPr>
                        <w:t>Average offertory gift</w:t>
                      </w:r>
                      <w:r>
                        <w:rPr>
                          <w:rFonts w:ascii="EB Garamond" w:eastAsia="EB Garamond" w:hAnsi="EB Garamond" w:cs="EB Garamond"/>
                          <w:color w:val="000000"/>
                          <w:sz w:val="21"/>
                        </w:rPr>
                        <w:tab/>
                        <w:t xml:space="preserve"> $52</w:t>
                      </w:r>
                    </w:p>
                    <w:p w14:paraId="225DC00F" w14:textId="77777777" w:rsidR="00B2206B" w:rsidRDefault="00B2206B">
                      <w:pPr>
                        <w:textDirection w:val="btLr"/>
                      </w:pPr>
                    </w:p>
                  </w:txbxContent>
                </v:textbox>
                <w10:wrap type="square"/>
              </v:rect>
            </w:pict>
          </mc:Fallback>
        </mc:AlternateContent>
      </w:r>
      <w:r w:rsidR="003C71A0">
        <w:rPr>
          <w:noProof/>
        </w:rPr>
        <w:drawing>
          <wp:anchor distT="0" distB="0" distL="114300" distR="114300" simplePos="0" relativeHeight="251678720" behindDoc="0" locked="0" layoutInCell="1" hidden="0" allowOverlap="1" wp14:anchorId="619F8DE7" wp14:editId="4113C237">
            <wp:simplePos x="0" y="0"/>
            <wp:positionH relativeFrom="column">
              <wp:posOffset>-57784</wp:posOffset>
            </wp:positionH>
            <wp:positionV relativeFrom="paragraph">
              <wp:posOffset>3355922</wp:posOffset>
            </wp:positionV>
            <wp:extent cx="2841625" cy="1694815"/>
            <wp:effectExtent l="0" t="0" r="0" b="0"/>
            <wp:wrapSquare wrapText="bothSides" distT="0" distB="0" distL="114300" distR="11430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C71A0">
        <w:rPr>
          <w:noProof/>
        </w:rPr>
        <mc:AlternateContent>
          <mc:Choice Requires="wps">
            <w:drawing>
              <wp:anchor distT="0" distB="0" distL="114300" distR="114300" simplePos="0" relativeHeight="251679744" behindDoc="0" locked="0" layoutInCell="1" hidden="0" allowOverlap="1" wp14:anchorId="2E0E9604" wp14:editId="009DEFB9">
                <wp:simplePos x="0" y="0"/>
                <wp:positionH relativeFrom="column">
                  <wp:posOffset>3136900</wp:posOffset>
                </wp:positionH>
                <wp:positionV relativeFrom="paragraph">
                  <wp:posOffset>3505200</wp:posOffset>
                </wp:positionV>
                <wp:extent cx="3121025" cy="3347720"/>
                <wp:effectExtent l="0" t="0" r="0" b="0"/>
                <wp:wrapSquare wrapText="bothSides" distT="0" distB="0" distL="114300" distR="114300"/>
                <wp:docPr id="70" name="Rectangle 70"/>
                <wp:cNvGraphicFramePr/>
                <a:graphic xmlns:a="http://schemas.openxmlformats.org/drawingml/2006/main">
                  <a:graphicData uri="http://schemas.microsoft.com/office/word/2010/wordprocessingShape">
                    <wps:wsp>
                      <wps:cNvSpPr/>
                      <wps:spPr>
                        <a:xfrm>
                          <a:off x="3790250" y="2110903"/>
                          <a:ext cx="3111500" cy="3338195"/>
                        </a:xfrm>
                        <a:prstGeom prst="rect">
                          <a:avLst/>
                        </a:prstGeom>
                        <a:noFill/>
                        <a:ln>
                          <a:noFill/>
                        </a:ln>
                      </wps:spPr>
                      <wps:txbx>
                        <w:txbxContent>
                          <w:p w14:paraId="1F4F8170" w14:textId="77777777" w:rsidR="00B2206B" w:rsidRDefault="003C71A0">
                            <w:pPr>
                              <w:spacing w:after="60"/>
                              <w:textDirection w:val="btLr"/>
                            </w:pPr>
                            <w:r>
                              <w:rPr>
                                <w:rFonts w:ascii="EB Garamond" w:eastAsia="EB Garamond" w:hAnsi="EB Garamond" w:cs="EB Garamond"/>
                                <w:b/>
                                <w:color w:val="1F518C"/>
                                <w:sz w:val="28"/>
                              </w:rPr>
                              <w:t>Fundraising Activities</w:t>
                            </w:r>
                          </w:p>
                          <w:p w14:paraId="48256142" w14:textId="77777777" w:rsidR="00B2206B" w:rsidRDefault="003C71A0">
                            <w:pPr>
                              <w:textDirection w:val="btLr"/>
                            </w:pPr>
                            <w:r>
                              <w:rPr>
                                <w:rFonts w:ascii="EB Garamond" w:eastAsia="EB Garamond" w:hAnsi="EB Garamond" w:cs="EB Garamond"/>
                                <w:i/>
                                <w:color w:val="000000"/>
                                <w:sz w:val="21"/>
                              </w:rPr>
                              <w:t xml:space="preserve">Use this space to list the parish’s specific fundraising activities, what area of your parish the funds benefit, and how much was raised in the past year. It is important to let people know how their gifts have </w:t>
                            </w:r>
                            <w:r>
                              <w:rPr>
                                <w:rFonts w:ascii="EB Garamond" w:eastAsia="EB Garamond" w:hAnsi="EB Garamond" w:cs="EB Garamond"/>
                                <w:i/>
                                <w:color w:val="000000"/>
                                <w:sz w:val="21"/>
                              </w:rPr>
                              <w:br/>
                              <w:t>been used.</w:t>
                            </w:r>
                          </w:p>
                          <w:p w14:paraId="5D10EF76" w14:textId="77777777" w:rsidR="00B2206B" w:rsidRDefault="00B2206B">
                            <w:pPr>
                              <w:spacing w:after="120"/>
                              <w:textDirection w:val="btLr"/>
                            </w:pPr>
                          </w:p>
                          <w:p w14:paraId="6DBF7927" w14:textId="77777777" w:rsidR="00B2206B" w:rsidRDefault="003C71A0">
                            <w:pPr>
                              <w:spacing w:after="120"/>
                              <w:textDirection w:val="btLr"/>
                            </w:pPr>
                            <w:r>
                              <w:rPr>
                                <w:rFonts w:ascii="EB Garamond" w:eastAsia="EB Garamond" w:hAnsi="EB Garamond" w:cs="EB Garamond"/>
                                <w:color w:val="000000"/>
                                <w:sz w:val="21"/>
                              </w:rPr>
                              <w:t>Parish Picnic</w:t>
                            </w:r>
                            <w:r>
                              <w:rPr>
                                <w:rFonts w:ascii="EB Garamond" w:eastAsia="EB Garamond" w:hAnsi="EB Garamond" w:cs="EB Garamond"/>
                                <w:color w:val="000000"/>
                                <w:sz w:val="21"/>
                              </w:rPr>
                              <w:tab/>
                              <w:t xml:space="preserve"> $190,000</w:t>
                            </w:r>
                            <w:r>
                              <w:rPr>
                                <w:rFonts w:ascii="EB Garamond" w:eastAsia="EB Garamond" w:hAnsi="EB Garamond" w:cs="EB Garamond"/>
                                <w:color w:val="000000"/>
                                <w:sz w:val="21"/>
                              </w:rPr>
                              <w:br/>
                            </w:r>
                            <w:r>
                              <w:rPr>
                                <w:rFonts w:ascii="EB Garamond" w:eastAsia="EB Garamond" w:hAnsi="EB Garamond" w:cs="EB Garamond"/>
                                <w:i/>
                                <w:color w:val="000000"/>
                                <w:sz w:val="21"/>
                              </w:rPr>
                              <w:t>Benefits general operating expenses</w:t>
                            </w:r>
                            <w:r>
                              <w:rPr>
                                <w:rFonts w:ascii="EB Garamond" w:eastAsia="EB Garamond" w:hAnsi="EB Garamond" w:cs="EB Garamond"/>
                                <w:color w:val="000000"/>
                                <w:sz w:val="21"/>
                              </w:rPr>
                              <w:t xml:space="preserve"> </w:t>
                            </w:r>
                          </w:p>
                          <w:p w14:paraId="6597AD99" w14:textId="77777777" w:rsidR="00B2206B" w:rsidRDefault="003C71A0">
                            <w:pPr>
                              <w:spacing w:after="120"/>
                              <w:textDirection w:val="btLr"/>
                            </w:pPr>
                            <w:proofErr w:type="spellStart"/>
                            <w:r>
                              <w:rPr>
                                <w:rFonts w:ascii="EB Garamond" w:eastAsia="EB Garamond" w:hAnsi="EB Garamond" w:cs="EB Garamond"/>
                                <w:color w:val="000000"/>
                                <w:sz w:val="21"/>
                              </w:rPr>
                              <w:t>LaFesta</w:t>
                            </w:r>
                            <w:proofErr w:type="spellEnd"/>
                            <w:r>
                              <w:rPr>
                                <w:rFonts w:ascii="EB Garamond" w:eastAsia="EB Garamond" w:hAnsi="EB Garamond" w:cs="EB Garamond"/>
                                <w:color w:val="000000"/>
                                <w:sz w:val="21"/>
                              </w:rPr>
                              <w:tab/>
                              <w:t xml:space="preserve"> $52,000</w:t>
                            </w:r>
                            <w:r>
                              <w:rPr>
                                <w:rFonts w:ascii="EB Garamond" w:eastAsia="EB Garamond" w:hAnsi="EB Garamond" w:cs="EB Garamond"/>
                                <w:color w:val="000000"/>
                                <w:sz w:val="21"/>
                              </w:rPr>
                              <w:br/>
                            </w:r>
                            <w:r>
                              <w:rPr>
                                <w:rFonts w:ascii="EB Garamond" w:eastAsia="EB Garamond" w:hAnsi="EB Garamond" w:cs="EB Garamond"/>
                                <w:i/>
                                <w:color w:val="000000"/>
                                <w:sz w:val="21"/>
                              </w:rPr>
                              <w:t>Benefits scholarships for the school</w:t>
                            </w:r>
                            <w:r>
                              <w:rPr>
                                <w:rFonts w:ascii="EB Garamond" w:eastAsia="EB Garamond" w:hAnsi="EB Garamond" w:cs="EB Garamond"/>
                                <w:color w:val="000000"/>
                                <w:sz w:val="21"/>
                              </w:rPr>
                              <w:t xml:space="preserve"> </w:t>
                            </w:r>
                          </w:p>
                          <w:p w14:paraId="06EBBE19" w14:textId="77777777" w:rsidR="00B2206B" w:rsidRDefault="003C71A0">
                            <w:pPr>
                              <w:spacing w:after="120"/>
                              <w:textDirection w:val="btLr"/>
                            </w:pPr>
                            <w:r>
                              <w:rPr>
                                <w:rFonts w:ascii="EB Garamond" w:eastAsia="EB Garamond" w:hAnsi="EB Garamond" w:cs="EB Garamond"/>
                                <w:color w:val="000000"/>
                                <w:sz w:val="21"/>
                              </w:rPr>
                              <w:t>Basement Rummage Sale</w:t>
                            </w:r>
                            <w:r>
                              <w:rPr>
                                <w:rFonts w:ascii="EB Garamond" w:eastAsia="EB Garamond" w:hAnsi="EB Garamond" w:cs="EB Garamond"/>
                                <w:color w:val="000000"/>
                                <w:sz w:val="21"/>
                              </w:rPr>
                              <w:tab/>
                              <w:t xml:space="preserve"> $71,000</w:t>
                            </w:r>
                            <w:r>
                              <w:rPr>
                                <w:rFonts w:ascii="EB Garamond" w:eastAsia="EB Garamond" w:hAnsi="EB Garamond" w:cs="EB Garamond"/>
                                <w:color w:val="000000"/>
                                <w:sz w:val="21"/>
                              </w:rPr>
                              <w:br/>
                            </w:r>
                            <w:r>
                              <w:rPr>
                                <w:rFonts w:ascii="EB Garamond" w:eastAsia="EB Garamond" w:hAnsi="EB Garamond" w:cs="EB Garamond"/>
                                <w:i/>
                                <w:color w:val="000000"/>
                                <w:sz w:val="21"/>
                              </w:rPr>
                              <w:t xml:space="preserve">Benefits Pro-Life Programs </w:t>
                            </w:r>
                          </w:p>
                          <w:p w14:paraId="1CE86DB2" w14:textId="77777777" w:rsidR="00B2206B" w:rsidRDefault="003C71A0">
                            <w:pPr>
                              <w:spacing w:after="120"/>
                              <w:textDirection w:val="btLr"/>
                            </w:pPr>
                            <w:r>
                              <w:rPr>
                                <w:rFonts w:ascii="EB Garamond" w:eastAsia="EB Garamond" w:hAnsi="EB Garamond" w:cs="EB Garamond"/>
                                <w:color w:val="000000"/>
                                <w:sz w:val="21"/>
                              </w:rPr>
                              <w:t>Trivia Night</w:t>
                            </w:r>
                            <w:r>
                              <w:rPr>
                                <w:rFonts w:ascii="EB Garamond" w:eastAsia="EB Garamond" w:hAnsi="EB Garamond" w:cs="EB Garamond"/>
                                <w:color w:val="000000"/>
                                <w:sz w:val="21"/>
                              </w:rPr>
                              <w:tab/>
                              <w:t xml:space="preserve"> $15,000</w:t>
                            </w:r>
                            <w:r>
                              <w:rPr>
                                <w:rFonts w:ascii="EB Garamond" w:eastAsia="EB Garamond" w:hAnsi="EB Garamond" w:cs="EB Garamond"/>
                                <w:color w:val="000000"/>
                                <w:sz w:val="21"/>
                              </w:rPr>
                              <w:br/>
                            </w:r>
                            <w:r>
                              <w:rPr>
                                <w:rFonts w:ascii="EB Garamond" w:eastAsia="EB Garamond" w:hAnsi="EB Garamond" w:cs="EB Garamond"/>
                                <w:i/>
                                <w:color w:val="000000"/>
                                <w:sz w:val="21"/>
                              </w:rPr>
                              <w:t>Benefits our sister parish in Kenya</w:t>
                            </w:r>
                          </w:p>
                          <w:p w14:paraId="1BC50A60" w14:textId="77777777" w:rsidR="00B2206B" w:rsidRDefault="003C71A0">
                            <w:pPr>
                              <w:spacing w:after="120"/>
                              <w:textDirection w:val="btLr"/>
                            </w:pPr>
                            <w:r>
                              <w:rPr>
                                <w:rFonts w:ascii="EB Garamond" w:eastAsia="EB Garamond" w:hAnsi="EB Garamond" w:cs="EB Garamond"/>
                                <w:color w:val="000000"/>
                                <w:sz w:val="21"/>
                              </w:rPr>
                              <w:t>Fish Fries</w:t>
                            </w:r>
                            <w:r>
                              <w:rPr>
                                <w:rFonts w:ascii="EB Garamond" w:eastAsia="EB Garamond" w:hAnsi="EB Garamond" w:cs="EB Garamond"/>
                                <w:color w:val="000000"/>
                                <w:sz w:val="21"/>
                              </w:rPr>
                              <w:tab/>
                              <w:t xml:space="preserve"> $12,460</w:t>
                            </w:r>
                            <w:r>
                              <w:rPr>
                                <w:rFonts w:ascii="EB Garamond" w:eastAsia="EB Garamond" w:hAnsi="EB Garamond" w:cs="EB Garamond"/>
                                <w:color w:val="000000"/>
                                <w:sz w:val="21"/>
                              </w:rPr>
                              <w:br/>
                            </w:r>
                            <w:r>
                              <w:rPr>
                                <w:rFonts w:ascii="EB Garamond" w:eastAsia="EB Garamond" w:hAnsi="EB Garamond" w:cs="EB Garamond"/>
                                <w:i/>
                                <w:color w:val="000000"/>
                                <w:sz w:val="21"/>
                              </w:rPr>
                              <w:t>Benefits the PSR and RCIA programs</w:t>
                            </w:r>
                          </w:p>
                        </w:txbxContent>
                      </wps:txbx>
                      <wps:bodyPr spcFirstLastPara="1" wrap="square" lIns="91425" tIns="45700" rIns="91425" bIns="45700" anchor="t" anchorCtr="0">
                        <a:noAutofit/>
                      </wps:bodyPr>
                    </wps:wsp>
                  </a:graphicData>
                </a:graphic>
              </wp:anchor>
            </w:drawing>
          </mc:Choice>
          <mc:Fallback>
            <w:pict>
              <v:rect w14:anchorId="2E0E9604" id="Rectangle 70" o:spid="_x0000_s1040" style="position:absolute;margin-left:247pt;margin-top:276pt;width:245.75pt;height:263.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" filled="f" stroked="f">
                <v:textbox inset="2.53958mm,1.2694mm,2.53958mm,1.2694mm">
                  <w:txbxContent>
                    <w:p w14:paraId="1F4F8170" w14:textId="77777777" w:rsidR="00B2206B" w:rsidRDefault="003C71A0">
                      <w:pPr>
                        <w:spacing w:after="60"/>
                        <w:textDirection w:val="btLr"/>
                      </w:pPr>
                      <w:r>
                        <w:rPr>
                          <w:rFonts w:ascii="EB Garamond" w:eastAsia="EB Garamond" w:hAnsi="EB Garamond" w:cs="EB Garamond"/>
                          <w:b/>
                          <w:color w:val="1F518C"/>
                          <w:sz w:val="28"/>
                        </w:rPr>
                        <w:t>Fundraising Activities</w:t>
                      </w:r>
                    </w:p>
                    <w:p w14:paraId="48256142" w14:textId="77777777" w:rsidR="00B2206B" w:rsidRDefault="003C71A0">
                      <w:pPr>
                        <w:textDirection w:val="btLr"/>
                      </w:pPr>
                      <w:r>
                        <w:rPr>
                          <w:rFonts w:ascii="EB Garamond" w:eastAsia="EB Garamond" w:hAnsi="EB Garamond" w:cs="EB Garamond"/>
                          <w:i/>
                          <w:color w:val="000000"/>
                          <w:sz w:val="21"/>
                        </w:rPr>
                        <w:t xml:space="preserve">Use this space to list the parish’s specific fundraising activities, what area of your parish the funds benefit, and how much was raised in the past year. It is important to let people know how their gifts have </w:t>
                      </w:r>
                      <w:r>
                        <w:rPr>
                          <w:rFonts w:ascii="EB Garamond" w:eastAsia="EB Garamond" w:hAnsi="EB Garamond" w:cs="EB Garamond"/>
                          <w:i/>
                          <w:color w:val="000000"/>
                          <w:sz w:val="21"/>
                        </w:rPr>
                        <w:br/>
                        <w:t>been used.</w:t>
                      </w:r>
                    </w:p>
                    <w:p w14:paraId="5D10EF76" w14:textId="77777777" w:rsidR="00B2206B" w:rsidRDefault="00B2206B">
                      <w:pPr>
                        <w:spacing w:after="120"/>
                        <w:textDirection w:val="btLr"/>
                      </w:pPr>
                    </w:p>
                    <w:p w14:paraId="6DBF7927" w14:textId="77777777" w:rsidR="00B2206B" w:rsidRDefault="003C71A0">
                      <w:pPr>
                        <w:spacing w:after="120"/>
                        <w:textDirection w:val="btLr"/>
                      </w:pPr>
                      <w:r>
                        <w:rPr>
                          <w:rFonts w:ascii="EB Garamond" w:eastAsia="EB Garamond" w:hAnsi="EB Garamond" w:cs="EB Garamond"/>
                          <w:color w:val="000000"/>
                          <w:sz w:val="21"/>
                        </w:rPr>
                        <w:t>Parish Picnic</w:t>
                      </w:r>
                      <w:r>
                        <w:rPr>
                          <w:rFonts w:ascii="EB Garamond" w:eastAsia="EB Garamond" w:hAnsi="EB Garamond" w:cs="EB Garamond"/>
                          <w:color w:val="000000"/>
                          <w:sz w:val="21"/>
                        </w:rPr>
                        <w:tab/>
                        <w:t xml:space="preserve"> $190,000</w:t>
                      </w:r>
                      <w:r>
                        <w:rPr>
                          <w:rFonts w:ascii="EB Garamond" w:eastAsia="EB Garamond" w:hAnsi="EB Garamond" w:cs="EB Garamond"/>
                          <w:color w:val="000000"/>
                          <w:sz w:val="21"/>
                        </w:rPr>
                        <w:br/>
                      </w:r>
                      <w:r>
                        <w:rPr>
                          <w:rFonts w:ascii="EB Garamond" w:eastAsia="EB Garamond" w:hAnsi="EB Garamond" w:cs="EB Garamond"/>
                          <w:i/>
                          <w:color w:val="000000"/>
                          <w:sz w:val="21"/>
                        </w:rPr>
                        <w:t>Benefits general operating expenses</w:t>
                      </w:r>
                      <w:r>
                        <w:rPr>
                          <w:rFonts w:ascii="EB Garamond" w:eastAsia="EB Garamond" w:hAnsi="EB Garamond" w:cs="EB Garamond"/>
                          <w:color w:val="000000"/>
                          <w:sz w:val="21"/>
                        </w:rPr>
                        <w:t xml:space="preserve"> </w:t>
                      </w:r>
                    </w:p>
                    <w:p w14:paraId="6597AD99" w14:textId="77777777" w:rsidR="00B2206B" w:rsidRDefault="003C71A0">
                      <w:pPr>
                        <w:spacing w:after="120"/>
                        <w:textDirection w:val="btLr"/>
                      </w:pPr>
                      <w:proofErr w:type="spellStart"/>
                      <w:r>
                        <w:rPr>
                          <w:rFonts w:ascii="EB Garamond" w:eastAsia="EB Garamond" w:hAnsi="EB Garamond" w:cs="EB Garamond"/>
                          <w:color w:val="000000"/>
                          <w:sz w:val="21"/>
                        </w:rPr>
                        <w:t>LaFesta</w:t>
                      </w:r>
                      <w:proofErr w:type="spellEnd"/>
                      <w:r>
                        <w:rPr>
                          <w:rFonts w:ascii="EB Garamond" w:eastAsia="EB Garamond" w:hAnsi="EB Garamond" w:cs="EB Garamond"/>
                          <w:color w:val="000000"/>
                          <w:sz w:val="21"/>
                        </w:rPr>
                        <w:tab/>
                        <w:t xml:space="preserve"> $52,000</w:t>
                      </w:r>
                      <w:r>
                        <w:rPr>
                          <w:rFonts w:ascii="EB Garamond" w:eastAsia="EB Garamond" w:hAnsi="EB Garamond" w:cs="EB Garamond"/>
                          <w:color w:val="000000"/>
                          <w:sz w:val="21"/>
                        </w:rPr>
                        <w:br/>
                      </w:r>
                      <w:r>
                        <w:rPr>
                          <w:rFonts w:ascii="EB Garamond" w:eastAsia="EB Garamond" w:hAnsi="EB Garamond" w:cs="EB Garamond"/>
                          <w:i/>
                          <w:color w:val="000000"/>
                          <w:sz w:val="21"/>
                        </w:rPr>
                        <w:t>Benefits scholarships for the school</w:t>
                      </w:r>
                      <w:r>
                        <w:rPr>
                          <w:rFonts w:ascii="EB Garamond" w:eastAsia="EB Garamond" w:hAnsi="EB Garamond" w:cs="EB Garamond"/>
                          <w:color w:val="000000"/>
                          <w:sz w:val="21"/>
                        </w:rPr>
                        <w:t xml:space="preserve"> </w:t>
                      </w:r>
                    </w:p>
                    <w:p w14:paraId="06EBBE19" w14:textId="77777777" w:rsidR="00B2206B" w:rsidRDefault="003C71A0">
                      <w:pPr>
                        <w:spacing w:after="120"/>
                        <w:textDirection w:val="btLr"/>
                      </w:pPr>
                      <w:r>
                        <w:rPr>
                          <w:rFonts w:ascii="EB Garamond" w:eastAsia="EB Garamond" w:hAnsi="EB Garamond" w:cs="EB Garamond"/>
                          <w:color w:val="000000"/>
                          <w:sz w:val="21"/>
                        </w:rPr>
                        <w:t>Basement Rummage Sale</w:t>
                      </w:r>
                      <w:r>
                        <w:rPr>
                          <w:rFonts w:ascii="EB Garamond" w:eastAsia="EB Garamond" w:hAnsi="EB Garamond" w:cs="EB Garamond"/>
                          <w:color w:val="000000"/>
                          <w:sz w:val="21"/>
                        </w:rPr>
                        <w:tab/>
                        <w:t xml:space="preserve"> $71,000</w:t>
                      </w:r>
                      <w:r>
                        <w:rPr>
                          <w:rFonts w:ascii="EB Garamond" w:eastAsia="EB Garamond" w:hAnsi="EB Garamond" w:cs="EB Garamond"/>
                          <w:color w:val="000000"/>
                          <w:sz w:val="21"/>
                        </w:rPr>
                        <w:br/>
                      </w:r>
                      <w:r>
                        <w:rPr>
                          <w:rFonts w:ascii="EB Garamond" w:eastAsia="EB Garamond" w:hAnsi="EB Garamond" w:cs="EB Garamond"/>
                          <w:i/>
                          <w:color w:val="000000"/>
                          <w:sz w:val="21"/>
                        </w:rPr>
                        <w:t xml:space="preserve">Benefits Pro-Life Programs </w:t>
                      </w:r>
                    </w:p>
                    <w:p w14:paraId="1CE86DB2" w14:textId="77777777" w:rsidR="00B2206B" w:rsidRDefault="003C71A0">
                      <w:pPr>
                        <w:spacing w:after="120"/>
                        <w:textDirection w:val="btLr"/>
                      </w:pPr>
                      <w:r>
                        <w:rPr>
                          <w:rFonts w:ascii="EB Garamond" w:eastAsia="EB Garamond" w:hAnsi="EB Garamond" w:cs="EB Garamond"/>
                          <w:color w:val="000000"/>
                          <w:sz w:val="21"/>
                        </w:rPr>
                        <w:t>Trivia Night</w:t>
                      </w:r>
                      <w:r>
                        <w:rPr>
                          <w:rFonts w:ascii="EB Garamond" w:eastAsia="EB Garamond" w:hAnsi="EB Garamond" w:cs="EB Garamond"/>
                          <w:color w:val="000000"/>
                          <w:sz w:val="21"/>
                        </w:rPr>
                        <w:tab/>
                        <w:t xml:space="preserve"> $15,000</w:t>
                      </w:r>
                      <w:r>
                        <w:rPr>
                          <w:rFonts w:ascii="EB Garamond" w:eastAsia="EB Garamond" w:hAnsi="EB Garamond" w:cs="EB Garamond"/>
                          <w:color w:val="000000"/>
                          <w:sz w:val="21"/>
                        </w:rPr>
                        <w:br/>
                      </w:r>
                      <w:r>
                        <w:rPr>
                          <w:rFonts w:ascii="EB Garamond" w:eastAsia="EB Garamond" w:hAnsi="EB Garamond" w:cs="EB Garamond"/>
                          <w:i/>
                          <w:color w:val="000000"/>
                          <w:sz w:val="21"/>
                        </w:rPr>
                        <w:t>Benefits our sister parish in Kenya</w:t>
                      </w:r>
                    </w:p>
                    <w:p w14:paraId="1BC50A60" w14:textId="77777777" w:rsidR="00B2206B" w:rsidRDefault="003C71A0">
                      <w:pPr>
                        <w:spacing w:after="120"/>
                        <w:textDirection w:val="btLr"/>
                      </w:pPr>
                      <w:r>
                        <w:rPr>
                          <w:rFonts w:ascii="EB Garamond" w:eastAsia="EB Garamond" w:hAnsi="EB Garamond" w:cs="EB Garamond"/>
                          <w:color w:val="000000"/>
                          <w:sz w:val="21"/>
                        </w:rPr>
                        <w:t>Fish Fries</w:t>
                      </w:r>
                      <w:r>
                        <w:rPr>
                          <w:rFonts w:ascii="EB Garamond" w:eastAsia="EB Garamond" w:hAnsi="EB Garamond" w:cs="EB Garamond"/>
                          <w:color w:val="000000"/>
                          <w:sz w:val="21"/>
                        </w:rPr>
                        <w:tab/>
                        <w:t xml:space="preserve"> $12,460</w:t>
                      </w:r>
                      <w:r>
                        <w:rPr>
                          <w:rFonts w:ascii="EB Garamond" w:eastAsia="EB Garamond" w:hAnsi="EB Garamond" w:cs="EB Garamond"/>
                          <w:color w:val="000000"/>
                          <w:sz w:val="21"/>
                        </w:rPr>
                        <w:br/>
                      </w:r>
                      <w:r>
                        <w:rPr>
                          <w:rFonts w:ascii="EB Garamond" w:eastAsia="EB Garamond" w:hAnsi="EB Garamond" w:cs="EB Garamond"/>
                          <w:i/>
                          <w:color w:val="000000"/>
                          <w:sz w:val="21"/>
                        </w:rPr>
                        <w:t>Benefits the PSR and RCIA programs</w:t>
                      </w:r>
                    </w:p>
                  </w:txbxContent>
                </v:textbox>
                <w10:wrap type="square"/>
              </v:rect>
            </w:pict>
          </mc:Fallback>
        </mc:AlternateContent>
      </w:r>
      <w:r w:rsidR="003C71A0">
        <w:rPr>
          <w:noProof/>
        </w:rPr>
        <w:drawing>
          <wp:anchor distT="0" distB="0" distL="114300" distR="114300" simplePos="0" relativeHeight="251680768" behindDoc="0" locked="0" layoutInCell="1" hidden="0" allowOverlap="1" wp14:anchorId="46023EA2" wp14:editId="565295A8">
            <wp:simplePos x="0" y="0"/>
            <wp:positionH relativeFrom="column">
              <wp:posOffset>3154680</wp:posOffset>
            </wp:positionH>
            <wp:positionV relativeFrom="paragraph">
              <wp:posOffset>318135</wp:posOffset>
            </wp:positionV>
            <wp:extent cx="3013075" cy="2008505"/>
            <wp:effectExtent l="0" t="0" r="0" b="0"/>
            <wp:wrapSquare wrapText="bothSides" distT="0" distB="0" distL="114300" distR="114300"/>
            <wp:docPr id="9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3013075" cy="2008505"/>
                    </a:xfrm>
                    <a:prstGeom prst="rect">
                      <a:avLst/>
                    </a:prstGeom>
                    <a:ln/>
                  </pic:spPr>
                </pic:pic>
              </a:graphicData>
            </a:graphic>
          </wp:anchor>
        </w:drawing>
      </w:r>
      <w:r w:rsidR="003C71A0">
        <w:rPr>
          <w:noProof/>
        </w:rPr>
        <mc:AlternateContent>
          <mc:Choice Requires="wps">
            <w:drawing>
              <wp:anchor distT="0" distB="0" distL="114300" distR="114300" simplePos="0" relativeHeight="251682816" behindDoc="0" locked="0" layoutInCell="1" hidden="0" allowOverlap="1" wp14:anchorId="707337AC" wp14:editId="3AE29EF2">
                <wp:simplePos x="0" y="0"/>
                <wp:positionH relativeFrom="column">
                  <wp:posOffset>3492500</wp:posOffset>
                </wp:positionH>
                <wp:positionV relativeFrom="paragraph">
                  <wp:posOffset>2413000</wp:posOffset>
                </wp:positionV>
                <wp:extent cx="2287905" cy="238125"/>
                <wp:effectExtent l="0" t="0" r="0" b="0"/>
                <wp:wrapNone/>
                <wp:docPr id="80" name="Rectangle 80"/>
                <wp:cNvGraphicFramePr/>
                <a:graphic xmlns:a="http://schemas.openxmlformats.org/drawingml/2006/main">
                  <a:graphicData uri="http://schemas.microsoft.com/office/word/2010/wordprocessingShape">
                    <wps:wsp>
                      <wps:cNvSpPr/>
                      <wps:spPr>
                        <a:xfrm>
                          <a:off x="4206810" y="3665700"/>
                          <a:ext cx="2278380" cy="228600"/>
                        </a:xfrm>
                        <a:prstGeom prst="rect">
                          <a:avLst/>
                        </a:prstGeom>
                        <a:noFill/>
                        <a:ln>
                          <a:noFill/>
                        </a:ln>
                      </wps:spPr>
                      <wps:txbx>
                        <w:txbxContent>
                          <w:p w14:paraId="36B0ED0B"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3C828C79" w14:textId="77777777" w:rsidR="00B2206B" w:rsidRDefault="00B2206B">
                            <w:pPr>
                              <w:textDirection w:val="btLr"/>
                            </w:pPr>
                          </w:p>
                        </w:txbxContent>
                      </wps:txbx>
                      <wps:bodyPr spcFirstLastPara="1" wrap="square" lIns="91425" tIns="45700" rIns="91425" bIns="45700" anchor="t" anchorCtr="0">
                        <a:noAutofit/>
                      </wps:bodyPr>
                    </wps:wsp>
                  </a:graphicData>
                </a:graphic>
              </wp:anchor>
            </w:drawing>
          </mc:Choice>
          <mc:Fallback>
            <w:pict>
              <v:rect w14:anchorId="707337AC" id="Rectangle 80" o:spid="_x0000_s1041" style="position:absolute;margin-left:275pt;margin-top:190pt;width:180.15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" filled="f" stroked="f">
                <v:textbox inset="2.53958mm,1.2694mm,2.53958mm,1.2694mm">
                  <w:txbxContent>
                    <w:p w14:paraId="36B0ED0B" w14:textId="77777777" w:rsidR="00B2206B" w:rsidRDefault="003C71A0">
                      <w:pPr>
                        <w:jc w:val="center"/>
                        <w:textDirection w:val="btLr"/>
                      </w:pPr>
                      <w:r>
                        <w:rPr>
                          <w:rFonts w:ascii="EB Garamond" w:eastAsia="EB Garamond" w:hAnsi="EB Garamond" w:cs="EB Garamond"/>
                          <w:i/>
                          <w:color w:val="000000"/>
                          <w:sz w:val="16"/>
                        </w:rPr>
                        <w:t>Add photos &amp; captions of life in your own parish!</w:t>
                      </w:r>
                    </w:p>
                    <w:p w14:paraId="3C828C79" w14:textId="77777777" w:rsidR="00B2206B" w:rsidRDefault="00B2206B">
                      <w:pPr>
                        <w:textDirection w:val="btLr"/>
                      </w:pPr>
                    </w:p>
                  </w:txbxContent>
                </v:textbox>
              </v:rect>
            </w:pict>
          </mc:Fallback>
        </mc:AlternateContent>
      </w:r>
      <w:r w:rsidR="003C71A0">
        <w:rPr>
          <w:noProof/>
        </w:rPr>
        <mc:AlternateContent>
          <mc:Choice Requires="wps">
            <w:drawing>
              <wp:anchor distT="0" distB="0" distL="114300" distR="114300" simplePos="0" relativeHeight="251683840" behindDoc="0" locked="0" layoutInCell="1" hidden="0" allowOverlap="1" wp14:anchorId="1AB86573" wp14:editId="2F18A32D">
                <wp:simplePos x="0" y="0"/>
                <wp:positionH relativeFrom="column">
                  <wp:posOffset>3124200</wp:posOffset>
                </wp:positionH>
                <wp:positionV relativeFrom="paragraph">
                  <wp:posOffset>2768600</wp:posOffset>
                </wp:positionV>
                <wp:extent cx="3171854" cy="575945"/>
                <wp:effectExtent l="0" t="0" r="0" b="0"/>
                <wp:wrapNone/>
                <wp:docPr id="79" name="Rectangle 79"/>
                <wp:cNvGraphicFramePr/>
                <a:graphic xmlns:a="http://schemas.openxmlformats.org/drawingml/2006/main">
                  <a:graphicData uri="http://schemas.microsoft.com/office/word/2010/wordprocessingShape">
                    <wps:wsp>
                      <wps:cNvSpPr/>
                      <wps:spPr>
                        <a:xfrm>
                          <a:off x="3764836" y="3496790"/>
                          <a:ext cx="3162329" cy="566420"/>
                        </a:xfrm>
                        <a:prstGeom prst="rect">
                          <a:avLst/>
                        </a:prstGeom>
                        <a:noFill/>
                        <a:ln>
                          <a:noFill/>
                        </a:ln>
                      </wps:spPr>
                      <wps:txbx>
                        <w:txbxContent>
                          <w:p w14:paraId="657C4AF0" w14:textId="77777777" w:rsidR="00B2206B" w:rsidRPr="00834935" w:rsidRDefault="003C71A0">
                            <w:pPr>
                              <w:textDirection w:val="btLr"/>
                              <w:rPr>
                                <w:sz w:val="50"/>
                                <w:szCs w:val="50"/>
                              </w:rPr>
                            </w:pPr>
                            <w:r w:rsidRPr="00834935">
                              <w:rPr>
                                <w:rFonts w:ascii="Libre Franklin Medium" w:eastAsia="Libre Franklin Medium" w:hAnsi="Libre Franklin Medium" w:cs="Libre Franklin Medium"/>
                                <w:color w:val="EE9F2D"/>
                                <w:sz w:val="50"/>
                                <w:szCs w:val="50"/>
                              </w:rPr>
                              <w:t>PARTICIPATION</w:t>
                            </w:r>
                          </w:p>
                        </w:txbxContent>
                      </wps:txbx>
                      <wps:bodyPr spcFirstLastPara="1" wrap="square" lIns="91425" tIns="45700" rIns="91425" bIns="45700" anchor="t" anchorCtr="0">
                        <a:noAutofit/>
                      </wps:bodyPr>
                    </wps:wsp>
                  </a:graphicData>
                </a:graphic>
              </wp:anchor>
            </w:drawing>
          </mc:Choice>
          <mc:Fallback>
            <w:pict>
              <v:rect w14:anchorId="1AB86573" id="Rectangle 79" o:spid="_x0000_s1042" style="position:absolute;margin-left:246pt;margin-top:218pt;width:249.75pt;height:45.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" filled="f" stroked="f">
                <v:textbox inset="2.53958mm,1.2694mm,2.53958mm,1.2694mm">
                  <w:txbxContent>
                    <w:p w14:paraId="657C4AF0" w14:textId="77777777" w:rsidR="00B2206B" w:rsidRPr="00834935" w:rsidRDefault="003C71A0">
                      <w:pPr>
                        <w:textDirection w:val="btLr"/>
                        <w:rPr>
                          <w:sz w:val="50"/>
                          <w:szCs w:val="50"/>
                        </w:rPr>
                      </w:pPr>
                      <w:r w:rsidRPr="00834935">
                        <w:rPr>
                          <w:rFonts w:ascii="Libre Franklin Medium" w:eastAsia="Libre Franklin Medium" w:hAnsi="Libre Franklin Medium" w:cs="Libre Franklin Medium"/>
                          <w:color w:val="EE9F2D"/>
                          <w:sz w:val="50"/>
                          <w:szCs w:val="50"/>
                        </w:rPr>
                        <w:t>PARTICIPATION</w:t>
                      </w:r>
                    </w:p>
                  </w:txbxContent>
                </v:textbox>
              </v:rect>
            </w:pict>
          </mc:Fallback>
        </mc:AlternateContent>
      </w:r>
    </w:p>
    <w:p w14:paraId="6D4CE7FA" w14:textId="5F91B00C" w:rsidR="00B2206B" w:rsidRDefault="00D9546B">
      <w:r>
        <w:rPr>
          <w:noProof/>
        </w:rPr>
        <w:lastRenderedPageBreak/>
        <w:drawing>
          <wp:anchor distT="0" distB="0" distL="114300" distR="114300" simplePos="0" relativeHeight="251694080" behindDoc="1" locked="0" layoutInCell="1" allowOverlap="1" wp14:anchorId="05256F0D" wp14:editId="097139BF">
            <wp:simplePos x="0" y="0"/>
            <wp:positionH relativeFrom="column">
              <wp:posOffset>-914400</wp:posOffset>
            </wp:positionH>
            <wp:positionV relativeFrom="paragraph">
              <wp:posOffset>-257810</wp:posOffset>
            </wp:positionV>
            <wp:extent cx="7772400" cy="100615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615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8960" behindDoc="0" locked="0" layoutInCell="1" hidden="0" allowOverlap="1" wp14:anchorId="510B8F11" wp14:editId="0EDD88D7">
                <wp:simplePos x="0" y="0"/>
                <wp:positionH relativeFrom="column">
                  <wp:posOffset>-342900</wp:posOffset>
                </wp:positionH>
                <wp:positionV relativeFrom="paragraph">
                  <wp:posOffset>6260465</wp:posOffset>
                </wp:positionV>
                <wp:extent cx="6358255" cy="797560"/>
                <wp:effectExtent l="0" t="0" r="0" b="0"/>
                <wp:wrapNone/>
                <wp:docPr id="76" name="Rectangle 76"/>
                <wp:cNvGraphicFramePr/>
                <a:graphic xmlns:a="http://schemas.openxmlformats.org/drawingml/2006/main">
                  <a:graphicData uri="http://schemas.microsoft.com/office/word/2010/wordprocessingShape">
                    <wps:wsp>
                      <wps:cNvSpPr/>
                      <wps:spPr>
                        <a:xfrm>
                          <a:off x="0" y="0"/>
                          <a:ext cx="6358255" cy="797560"/>
                        </a:xfrm>
                        <a:prstGeom prst="rect">
                          <a:avLst/>
                        </a:prstGeom>
                        <a:solidFill>
                          <a:schemeClr val="lt1"/>
                        </a:solidFill>
                        <a:ln>
                          <a:noFill/>
                        </a:ln>
                      </wps:spPr>
                      <wps:txbx>
                        <w:txbxContent>
                          <w:p w14:paraId="5FA6D0D7" w14:textId="77777777" w:rsidR="00B2206B" w:rsidRDefault="003C71A0">
                            <w:pPr>
                              <w:spacing w:after="120"/>
                              <w:jc w:val="center"/>
                              <w:textDirection w:val="btLr"/>
                            </w:pPr>
                            <w:r>
                              <w:rPr>
                                <w:rFonts w:ascii="EB Garamond" w:eastAsia="EB Garamond" w:hAnsi="EB Garamond" w:cs="EB Garamond"/>
                                <w:color w:val="000000"/>
                                <w:sz w:val="21"/>
                              </w:rPr>
                              <w:t>Stewardship Committee: First Name, Last Name, Phone, Email</w:t>
                            </w:r>
                            <w:r>
                              <w:rPr>
                                <w:rFonts w:ascii="EB Garamond" w:eastAsia="EB Garamond" w:hAnsi="EB Garamond" w:cs="EB Garamond"/>
                                <w:color w:val="000000"/>
                                <w:sz w:val="21"/>
                              </w:rPr>
                              <w:br/>
                              <w:t>Finance Committee Chair: First Name, Last Name, Phone, Email</w:t>
                            </w:r>
                            <w:r>
                              <w:rPr>
                                <w:rFonts w:ascii="EB Garamond" w:eastAsia="EB Garamond" w:hAnsi="EB Garamond" w:cs="EB Garamond"/>
                                <w:color w:val="000000"/>
                                <w:sz w:val="21"/>
                              </w:rPr>
                              <w:br/>
                              <w:t>Parish Council Committee: First Name, Last Name, Phone, Email</w:t>
                            </w:r>
                            <w:r>
                              <w:rPr>
                                <w:rFonts w:ascii="EB Garamond" w:eastAsia="EB Garamond" w:hAnsi="EB Garamond" w:cs="EB Garamond"/>
                                <w:color w:val="000000"/>
                                <w:sz w:val="21"/>
                              </w:rPr>
                              <w:br/>
                              <w:t>Pastor/Business Manager: First Name, Last Name, Phone, Email</w:t>
                            </w:r>
                          </w:p>
                        </w:txbxContent>
                      </wps:txbx>
                      <wps:bodyPr spcFirstLastPara="1" wrap="square" lIns="91425" tIns="45700" rIns="91425" bIns="45700" anchor="t" anchorCtr="0">
                        <a:noAutofit/>
                      </wps:bodyPr>
                    </wps:wsp>
                  </a:graphicData>
                </a:graphic>
              </wp:anchor>
            </w:drawing>
          </mc:Choice>
          <mc:Fallback>
            <w:pict>
              <v:rect w14:anchorId="510B8F11" id="Rectangle 76" o:spid="_x0000_s1043" style="position:absolute;margin-left:-27pt;margin-top:492.95pt;width:500.65pt;height:62.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" fillcolor="white [3201]" stroked="f">
                <v:textbox inset="2.53958mm,1.2694mm,2.53958mm,1.2694mm">
                  <w:txbxContent>
                    <w:p w14:paraId="5FA6D0D7" w14:textId="77777777" w:rsidR="00B2206B" w:rsidRDefault="003C71A0">
                      <w:pPr>
                        <w:spacing w:after="120"/>
                        <w:jc w:val="center"/>
                        <w:textDirection w:val="btLr"/>
                      </w:pPr>
                      <w:r>
                        <w:rPr>
                          <w:rFonts w:ascii="EB Garamond" w:eastAsia="EB Garamond" w:hAnsi="EB Garamond" w:cs="EB Garamond"/>
                          <w:color w:val="000000"/>
                          <w:sz w:val="21"/>
                        </w:rPr>
                        <w:t>Stewardship Committee: First Name, Last Name, Phone, Email</w:t>
                      </w:r>
                      <w:r>
                        <w:rPr>
                          <w:rFonts w:ascii="EB Garamond" w:eastAsia="EB Garamond" w:hAnsi="EB Garamond" w:cs="EB Garamond"/>
                          <w:color w:val="000000"/>
                          <w:sz w:val="21"/>
                        </w:rPr>
                        <w:br/>
                        <w:t>Finance Committee Chair: First Name, Last Name, Phone, Email</w:t>
                      </w:r>
                      <w:r>
                        <w:rPr>
                          <w:rFonts w:ascii="EB Garamond" w:eastAsia="EB Garamond" w:hAnsi="EB Garamond" w:cs="EB Garamond"/>
                          <w:color w:val="000000"/>
                          <w:sz w:val="21"/>
                        </w:rPr>
                        <w:br/>
                        <w:t>Parish Council Committee: First Name, Last Name, Phone, Email</w:t>
                      </w:r>
                      <w:r>
                        <w:rPr>
                          <w:rFonts w:ascii="EB Garamond" w:eastAsia="EB Garamond" w:hAnsi="EB Garamond" w:cs="EB Garamond"/>
                          <w:color w:val="000000"/>
                          <w:sz w:val="21"/>
                        </w:rPr>
                        <w:br/>
                        <w:t>Pastor/Business Manager: First Name, Last Name, Phone, Email</w:t>
                      </w:r>
                    </w:p>
                  </w:txbxContent>
                </v:textbox>
              </v:rect>
            </w:pict>
          </mc:Fallback>
        </mc:AlternateContent>
      </w:r>
      <w:r>
        <w:rPr>
          <w:noProof/>
        </w:rPr>
        <mc:AlternateContent>
          <mc:Choice Requires="wps">
            <w:drawing>
              <wp:anchor distT="0" distB="0" distL="114300" distR="114300" simplePos="0" relativeHeight="251691008" behindDoc="0" locked="0" layoutInCell="1" hidden="0" allowOverlap="1" wp14:anchorId="57859091" wp14:editId="731BB810">
                <wp:simplePos x="0" y="0"/>
                <wp:positionH relativeFrom="column">
                  <wp:posOffset>-228600</wp:posOffset>
                </wp:positionH>
                <wp:positionV relativeFrom="paragraph">
                  <wp:posOffset>7174865</wp:posOffset>
                </wp:positionV>
                <wp:extent cx="6393180" cy="621665"/>
                <wp:effectExtent l="0" t="0" r="0" b="0"/>
                <wp:wrapNone/>
                <wp:docPr id="67" name="Rectangle 67"/>
                <wp:cNvGraphicFramePr/>
                <a:graphic xmlns:a="http://schemas.openxmlformats.org/drawingml/2006/main">
                  <a:graphicData uri="http://schemas.microsoft.com/office/word/2010/wordprocessingShape">
                    <wps:wsp>
                      <wps:cNvSpPr/>
                      <wps:spPr>
                        <a:xfrm>
                          <a:off x="0" y="0"/>
                          <a:ext cx="6393180" cy="621665"/>
                        </a:xfrm>
                        <a:prstGeom prst="rect">
                          <a:avLst/>
                        </a:prstGeom>
                        <a:noFill/>
                        <a:ln>
                          <a:noFill/>
                        </a:ln>
                      </wps:spPr>
                      <wps:txbx>
                        <w:txbxContent>
                          <w:p w14:paraId="2B28A055" w14:textId="77777777" w:rsidR="00B2206B" w:rsidRDefault="003C71A0">
                            <w:pPr>
                              <w:jc w:val="center"/>
                              <w:textDirection w:val="btLr"/>
                            </w:pPr>
                            <w:r>
                              <w:rPr>
                                <w:rFonts w:ascii="Minion" w:eastAsia="Minion" w:hAnsi="Minion" w:cs="Minion"/>
                                <w:b/>
                                <w:color w:val="1F518C"/>
                              </w:rPr>
                              <w:t>Join Us!</w:t>
                            </w:r>
                            <w:r>
                              <w:rPr>
                                <w:rFonts w:ascii="Minion" w:eastAsia="Minion" w:hAnsi="Minion" w:cs="Minion"/>
                                <w:color w:val="1F518C"/>
                              </w:rPr>
                              <w:t xml:space="preserve"> If you have questions or comments about our Annual Stewardship Report</w:t>
                            </w:r>
                            <w:r>
                              <w:rPr>
                                <w:rFonts w:ascii="Minion" w:eastAsia="Minion" w:hAnsi="Minion" w:cs="Minion"/>
                                <w:color w:val="1F518C"/>
                              </w:rPr>
                              <w:br/>
                              <w:t>or want to get involved, please contact one of the people listed below:</w:t>
                            </w:r>
                          </w:p>
                        </w:txbxContent>
                      </wps:txbx>
                      <wps:bodyPr spcFirstLastPara="1" wrap="square" lIns="91425" tIns="45700" rIns="91425" bIns="45700" anchor="ctr" anchorCtr="0">
                        <a:noAutofit/>
                      </wps:bodyPr>
                    </wps:wsp>
                  </a:graphicData>
                </a:graphic>
              </wp:anchor>
            </w:drawing>
          </mc:Choice>
          <mc:Fallback>
            <w:pict>
              <v:rect w14:anchorId="57859091" id="Rectangle 67" o:spid="_x0000_s1044" style="position:absolute;margin-left:-18pt;margin-top:564.95pt;width:503.4pt;height:48.9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" filled="f" stroked="f">
                <v:textbox inset="2.53958mm,1.2694mm,2.53958mm,1.2694mm">
                  <w:txbxContent>
                    <w:p w14:paraId="2B28A055" w14:textId="77777777" w:rsidR="00B2206B" w:rsidRDefault="003C71A0">
                      <w:pPr>
                        <w:jc w:val="center"/>
                        <w:textDirection w:val="btLr"/>
                      </w:pPr>
                      <w:r>
                        <w:rPr>
                          <w:rFonts w:ascii="Minion" w:eastAsia="Minion" w:hAnsi="Minion" w:cs="Minion"/>
                          <w:b/>
                          <w:color w:val="1F518C"/>
                        </w:rPr>
                        <w:t>Join Us!</w:t>
                      </w:r>
                      <w:r>
                        <w:rPr>
                          <w:rFonts w:ascii="Minion" w:eastAsia="Minion" w:hAnsi="Minion" w:cs="Minion"/>
                          <w:color w:val="1F518C"/>
                        </w:rPr>
                        <w:t xml:space="preserve"> If you have questions or comments about our Annual Stewardship Report</w:t>
                      </w:r>
                      <w:r>
                        <w:rPr>
                          <w:rFonts w:ascii="Minion" w:eastAsia="Minion" w:hAnsi="Minion" w:cs="Minion"/>
                          <w:color w:val="1F518C"/>
                        </w:rPr>
                        <w:br/>
                        <w:t>or want to get involved, please contact one of the people listed below:</w:t>
                      </w:r>
                    </w:p>
                  </w:txbxContent>
                </v:textbox>
              </v:rect>
            </w:pict>
          </mc:Fallback>
        </mc:AlternateContent>
      </w:r>
      <w:r w:rsidR="003C71A0">
        <w:rPr>
          <w:noProof/>
        </w:rPr>
        <mc:AlternateContent>
          <mc:Choice Requires="wps">
            <w:drawing>
              <wp:anchor distT="0" distB="0" distL="114300" distR="114300" simplePos="0" relativeHeight="251685888" behindDoc="0" locked="0" layoutInCell="1" hidden="0" allowOverlap="1" wp14:anchorId="210E5CC8" wp14:editId="612AEE75">
                <wp:simplePos x="0" y="0"/>
                <wp:positionH relativeFrom="column">
                  <wp:posOffset>-342899</wp:posOffset>
                </wp:positionH>
                <wp:positionV relativeFrom="paragraph">
                  <wp:posOffset>1727200</wp:posOffset>
                </wp:positionV>
                <wp:extent cx="3921125" cy="5939790"/>
                <wp:effectExtent l="0" t="0" r="0" b="0"/>
                <wp:wrapSquare wrapText="bothSides" distT="0" distB="0" distL="114300" distR="114300"/>
                <wp:docPr id="74" name="Rectangle 74"/>
                <wp:cNvGraphicFramePr/>
                <a:graphic xmlns:a="http://schemas.openxmlformats.org/drawingml/2006/main">
                  <a:graphicData uri="http://schemas.microsoft.com/office/word/2010/wordprocessingShape">
                    <wps:wsp>
                      <wps:cNvSpPr/>
                      <wps:spPr>
                        <a:xfrm>
                          <a:off x="3390200" y="814868"/>
                          <a:ext cx="3911600" cy="5930265"/>
                        </a:xfrm>
                        <a:prstGeom prst="rect">
                          <a:avLst/>
                        </a:prstGeom>
                        <a:noFill/>
                        <a:ln>
                          <a:noFill/>
                        </a:ln>
                      </wps:spPr>
                      <wps:txbx>
                        <w:txbxContent>
                          <w:p w14:paraId="62865F86" w14:textId="77777777" w:rsidR="00B2206B" w:rsidRDefault="003C71A0">
                            <w:pPr>
                              <w:spacing w:after="60"/>
                              <w:textDirection w:val="btLr"/>
                            </w:pPr>
                            <w:r>
                              <w:rPr>
                                <w:rFonts w:ascii="EB Garamond" w:eastAsia="EB Garamond" w:hAnsi="EB Garamond" w:cs="EB Garamond"/>
                                <w:b/>
                                <w:color w:val="1F518C"/>
                                <w:sz w:val="28"/>
                              </w:rPr>
                              <w:t>Statement of Revenues and Expenses</w:t>
                            </w:r>
                          </w:p>
                          <w:p w14:paraId="580B7BB5" w14:textId="77777777" w:rsidR="00B2206B" w:rsidRDefault="00B2206B">
                            <w:pPr>
                              <w:textDirection w:val="btLr"/>
                            </w:pPr>
                          </w:p>
                          <w:p w14:paraId="4B95BB66" w14:textId="77777777" w:rsidR="00B2206B" w:rsidRDefault="00B2206B">
                            <w:pPr>
                              <w:spacing w:line="192" w:lineRule="auto"/>
                              <w:textDirection w:val="btLr"/>
                            </w:pPr>
                          </w:p>
                        </w:txbxContent>
                      </wps:txbx>
                      <wps:bodyPr spcFirstLastPara="1" wrap="square" lIns="91425" tIns="45700" rIns="91425" bIns="45700" anchor="t" anchorCtr="0">
                        <a:noAutofit/>
                      </wps:bodyPr>
                    </wps:wsp>
                  </a:graphicData>
                </a:graphic>
              </wp:anchor>
            </w:drawing>
          </mc:Choice>
          <mc:Fallback>
            <w:pict>
              <v:rect w14:anchorId="210E5CC8" id="Rectangle 74" o:spid="_x0000_s1045" style="position:absolute;margin-left:-27pt;margin-top:136pt;width:308.75pt;height:467.7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" filled="f" stroked="f">
                <v:textbox inset="2.53958mm,1.2694mm,2.53958mm,1.2694mm">
                  <w:txbxContent>
                    <w:p w14:paraId="62865F86" w14:textId="77777777" w:rsidR="00B2206B" w:rsidRDefault="003C71A0">
                      <w:pPr>
                        <w:spacing w:after="60"/>
                        <w:textDirection w:val="btLr"/>
                      </w:pPr>
                      <w:r>
                        <w:rPr>
                          <w:rFonts w:ascii="EB Garamond" w:eastAsia="EB Garamond" w:hAnsi="EB Garamond" w:cs="EB Garamond"/>
                          <w:b/>
                          <w:color w:val="1F518C"/>
                          <w:sz w:val="28"/>
                        </w:rPr>
                        <w:t>Statement of Revenues and Expenses</w:t>
                      </w:r>
                    </w:p>
                    <w:p w14:paraId="580B7BB5" w14:textId="77777777" w:rsidR="00B2206B" w:rsidRDefault="00B2206B">
                      <w:pPr>
                        <w:textDirection w:val="btLr"/>
                      </w:pPr>
                    </w:p>
                    <w:p w14:paraId="4B95BB66" w14:textId="77777777" w:rsidR="00B2206B" w:rsidRDefault="00B2206B">
                      <w:pPr>
                        <w:spacing w:line="192" w:lineRule="auto"/>
                        <w:textDirection w:val="btLr"/>
                      </w:pPr>
                    </w:p>
                  </w:txbxContent>
                </v:textbox>
                <w10:wrap type="square"/>
              </v:rect>
            </w:pict>
          </mc:Fallback>
        </mc:AlternateContent>
      </w:r>
      <w:r w:rsidR="003C71A0">
        <w:rPr>
          <w:noProof/>
        </w:rPr>
        <mc:AlternateContent>
          <mc:Choice Requires="wps">
            <w:drawing>
              <wp:anchor distT="0" distB="0" distL="114300" distR="114300" simplePos="0" relativeHeight="251686912" behindDoc="0" locked="0" layoutInCell="1" hidden="0" allowOverlap="1" wp14:anchorId="019A3E89" wp14:editId="359798D5">
                <wp:simplePos x="0" y="0"/>
                <wp:positionH relativeFrom="column">
                  <wp:posOffset>3721100</wp:posOffset>
                </wp:positionH>
                <wp:positionV relativeFrom="paragraph">
                  <wp:posOffset>495300</wp:posOffset>
                </wp:positionV>
                <wp:extent cx="2576195" cy="7727315"/>
                <wp:effectExtent l="0" t="0" r="0" b="0"/>
                <wp:wrapSquare wrapText="bothSides" distT="0" distB="0" distL="114300" distR="114300"/>
                <wp:docPr id="83" name="Rectangle 83"/>
                <wp:cNvGraphicFramePr/>
                <a:graphic xmlns:a="http://schemas.openxmlformats.org/drawingml/2006/main">
                  <a:graphicData uri="http://schemas.microsoft.com/office/word/2010/wordprocessingShape">
                    <wps:wsp>
                      <wps:cNvSpPr/>
                      <wps:spPr>
                        <a:xfrm>
                          <a:off x="4062665" y="0"/>
                          <a:ext cx="2566670" cy="7560000"/>
                        </a:xfrm>
                        <a:prstGeom prst="rect">
                          <a:avLst/>
                        </a:prstGeom>
                        <a:noFill/>
                        <a:ln>
                          <a:noFill/>
                        </a:ln>
                      </wps:spPr>
                      <wps:txbx>
                        <w:txbxContent>
                          <w:p w14:paraId="0C3FF6C7" w14:textId="77777777" w:rsidR="00B2206B" w:rsidRDefault="003C71A0">
                            <w:pPr>
                              <w:spacing w:after="60"/>
                              <w:textDirection w:val="btLr"/>
                            </w:pPr>
                            <w:r>
                              <w:rPr>
                                <w:rFonts w:ascii="EB Garamond" w:eastAsia="EB Garamond" w:hAnsi="EB Garamond" w:cs="EB Garamond"/>
                                <w:b/>
                                <w:color w:val="1F518C"/>
                                <w:sz w:val="28"/>
                              </w:rPr>
                              <w:t>Statement of Financial Position</w:t>
                            </w:r>
                          </w:p>
                          <w:p w14:paraId="0CEAE977" w14:textId="77777777" w:rsidR="00B2206B" w:rsidRDefault="00B2206B">
                            <w:pPr>
                              <w:spacing w:line="215" w:lineRule="auto"/>
                              <w:textDirection w:val="btLr"/>
                            </w:pPr>
                          </w:p>
                          <w:p w14:paraId="2B0B4469" w14:textId="77777777" w:rsidR="00B2206B" w:rsidRDefault="003C71A0">
                            <w:pPr>
                              <w:spacing w:line="215" w:lineRule="auto"/>
                              <w:textDirection w:val="btLr"/>
                            </w:pPr>
                            <w:r>
                              <w:rPr>
                                <w:rFonts w:ascii="EB Garamond" w:eastAsia="EB Garamond" w:hAnsi="EB Garamond" w:cs="EB Garamond"/>
                                <w:color w:val="000000"/>
                                <w:sz w:val="14"/>
                              </w:rPr>
                              <w:t>Note - Archdiocesan accounting policies require reporting capital additions (major plant improvements school additions, multipurpose buildings, etc.) as expenditures in the State of revenues and Expenses at the time the expenditure is made. Loans may be obtained from the St. Louis Archdiocesan Fund (SLAF) to finance these additions. Currently, SLAF loan activity for the year is as follows:</w:t>
                            </w:r>
                          </w:p>
                          <w:p w14:paraId="6A4C433D" w14:textId="77777777" w:rsidR="00B2206B" w:rsidRDefault="003C71A0">
                            <w:pPr>
                              <w:spacing w:line="215" w:lineRule="auto"/>
                              <w:textDirection w:val="btLr"/>
                            </w:pPr>
                            <w:r>
                              <w:rPr>
                                <w:rFonts w:ascii="EB Garamond" w:eastAsia="EB Garamond" w:hAnsi="EB Garamond" w:cs="EB Garamond"/>
                                <w:color w:val="000000"/>
                                <w:sz w:val="14"/>
                              </w:rPr>
                              <w:t>Note payable SLAF – as of June 30 (prior year)</w:t>
                            </w:r>
                            <w:r>
                              <w:rPr>
                                <w:rFonts w:ascii="EB Garamond" w:eastAsia="EB Garamond" w:hAnsi="EB Garamond" w:cs="EB Garamond"/>
                                <w:color w:val="000000"/>
                                <w:sz w:val="14"/>
                              </w:rPr>
                              <w:tab/>
                              <w:t>$</w:t>
                            </w:r>
                            <w:r>
                              <w:rPr>
                                <w:rFonts w:ascii="EB Garamond" w:eastAsia="EB Garamond" w:hAnsi="EB Garamond" w:cs="EB Garamond"/>
                                <w:color w:val="000000"/>
                                <w:sz w:val="14"/>
                              </w:rPr>
                              <w:tab/>
                              <w:t>--</w:t>
                            </w:r>
                            <w:r>
                              <w:rPr>
                                <w:rFonts w:ascii="EB Garamond" w:eastAsia="EB Garamond" w:hAnsi="EB Garamond" w:cs="EB Garamond"/>
                                <w:color w:val="000000"/>
                                <w:sz w:val="14"/>
                              </w:rPr>
                              <w:tab/>
                            </w:r>
                          </w:p>
                          <w:p w14:paraId="0ABC65DD" w14:textId="77777777" w:rsidR="00B2206B" w:rsidRDefault="003C71A0">
                            <w:pPr>
                              <w:spacing w:line="215" w:lineRule="auto"/>
                              <w:textDirection w:val="btLr"/>
                            </w:pPr>
                            <w:r>
                              <w:rPr>
                                <w:rFonts w:ascii="EB Garamond" w:eastAsia="EB Garamond" w:hAnsi="EB Garamond" w:cs="EB Garamond"/>
                                <w:color w:val="000000"/>
                                <w:sz w:val="14"/>
                              </w:rPr>
                              <w:t>Plus – Advances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t>--</w:t>
                            </w:r>
                          </w:p>
                          <w:p w14:paraId="789C7592" w14:textId="77777777" w:rsidR="00B2206B" w:rsidRDefault="003C71A0">
                            <w:pPr>
                              <w:spacing w:line="215" w:lineRule="auto"/>
                              <w:textDirection w:val="btLr"/>
                            </w:pPr>
                            <w:r>
                              <w:rPr>
                                <w:rFonts w:ascii="EB Garamond" w:eastAsia="EB Garamond" w:hAnsi="EB Garamond" w:cs="EB Garamond"/>
                                <w:color w:val="000000"/>
                                <w:sz w:val="14"/>
                              </w:rPr>
                              <w:t>Less – Payments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14:paraId="25575B46" w14:textId="77777777" w:rsidR="00B2206B" w:rsidRDefault="003C71A0">
                            <w:pPr>
                              <w:spacing w:line="215" w:lineRule="auto"/>
                              <w:textDirection w:val="btLr"/>
                            </w:pPr>
                            <w:r>
                              <w:rPr>
                                <w:rFonts w:ascii="EB Garamond" w:eastAsia="EB Garamond" w:hAnsi="EB Garamond" w:cs="EB Garamond"/>
                                <w:color w:val="000000"/>
                                <w:sz w:val="14"/>
                              </w:rPr>
                              <w:t xml:space="preserve">Note payable SLAF – as of June 30, 20xx </w:t>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14:paraId="23556260" w14:textId="77777777" w:rsidR="00B2206B" w:rsidRDefault="00B2206B">
                            <w:pPr>
                              <w:spacing w:line="215" w:lineRule="auto"/>
                              <w:textDirection w:val="btLr"/>
                            </w:pPr>
                          </w:p>
                        </w:txbxContent>
                      </wps:txbx>
                      <wps:bodyPr spcFirstLastPara="1" wrap="square" lIns="91425" tIns="45700" rIns="91425" bIns="45700" anchor="t" anchorCtr="0">
                        <a:noAutofit/>
                      </wps:bodyPr>
                    </wps:wsp>
                  </a:graphicData>
                </a:graphic>
              </wp:anchor>
            </w:drawing>
          </mc:Choice>
          <mc:Fallback>
            <w:pict>
              <v:rect w14:anchorId="019A3E89" id="Rectangle 83" o:spid="_x0000_s1046" style="position:absolute;margin-left:293pt;margin-top:39pt;width:202.85pt;height:608.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" filled="f" stroked="f">
                <v:textbox inset="2.53958mm,1.2694mm,2.53958mm,1.2694mm">
                  <w:txbxContent>
                    <w:p w14:paraId="0C3FF6C7" w14:textId="77777777" w:rsidR="00B2206B" w:rsidRDefault="003C71A0">
                      <w:pPr>
                        <w:spacing w:after="60"/>
                        <w:textDirection w:val="btLr"/>
                      </w:pPr>
                      <w:r>
                        <w:rPr>
                          <w:rFonts w:ascii="EB Garamond" w:eastAsia="EB Garamond" w:hAnsi="EB Garamond" w:cs="EB Garamond"/>
                          <w:b/>
                          <w:color w:val="1F518C"/>
                          <w:sz w:val="28"/>
                        </w:rPr>
                        <w:t>Statement of Financial Position</w:t>
                      </w:r>
                    </w:p>
                    <w:p w14:paraId="0CEAE977" w14:textId="77777777" w:rsidR="00B2206B" w:rsidRDefault="00B2206B">
                      <w:pPr>
                        <w:spacing w:line="215" w:lineRule="auto"/>
                        <w:textDirection w:val="btLr"/>
                      </w:pPr>
                    </w:p>
                    <w:p w14:paraId="2B0B4469" w14:textId="77777777" w:rsidR="00B2206B" w:rsidRDefault="003C71A0">
                      <w:pPr>
                        <w:spacing w:line="215" w:lineRule="auto"/>
                        <w:textDirection w:val="btLr"/>
                      </w:pPr>
                      <w:r>
                        <w:rPr>
                          <w:rFonts w:ascii="EB Garamond" w:eastAsia="EB Garamond" w:hAnsi="EB Garamond" w:cs="EB Garamond"/>
                          <w:color w:val="000000"/>
                          <w:sz w:val="14"/>
                        </w:rPr>
                        <w:t>Note - Archdiocesan accounting policies require reporting capital additions (major plant improvements school additions, multipurpose buildings, etc.) as expenditures in the State of revenues and Expenses at the time the expenditure is made. Loans may be obtained from the St. Louis Archdiocesan Fund (SLAF) to finance these additions. Currently, SLAF loan activity for the year is as follows:</w:t>
                      </w:r>
                    </w:p>
                    <w:p w14:paraId="6A4C433D" w14:textId="77777777" w:rsidR="00B2206B" w:rsidRDefault="003C71A0">
                      <w:pPr>
                        <w:spacing w:line="215" w:lineRule="auto"/>
                        <w:textDirection w:val="btLr"/>
                      </w:pPr>
                      <w:r>
                        <w:rPr>
                          <w:rFonts w:ascii="EB Garamond" w:eastAsia="EB Garamond" w:hAnsi="EB Garamond" w:cs="EB Garamond"/>
                          <w:color w:val="000000"/>
                          <w:sz w:val="14"/>
                        </w:rPr>
                        <w:t>Note payable SLAF – as of June 30 (prior year)</w:t>
                      </w:r>
                      <w:r>
                        <w:rPr>
                          <w:rFonts w:ascii="EB Garamond" w:eastAsia="EB Garamond" w:hAnsi="EB Garamond" w:cs="EB Garamond"/>
                          <w:color w:val="000000"/>
                          <w:sz w:val="14"/>
                        </w:rPr>
                        <w:tab/>
                        <w:t>$</w:t>
                      </w:r>
                      <w:r>
                        <w:rPr>
                          <w:rFonts w:ascii="EB Garamond" w:eastAsia="EB Garamond" w:hAnsi="EB Garamond" w:cs="EB Garamond"/>
                          <w:color w:val="000000"/>
                          <w:sz w:val="14"/>
                        </w:rPr>
                        <w:tab/>
                        <w:t>--</w:t>
                      </w:r>
                      <w:r>
                        <w:rPr>
                          <w:rFonts w:ascii="EB Garamond" w:eastAsia="EB Garamond" w:hAnsi="EB Garamond" w:cs="EB Garamond"/>
                          <w:color w:val="000000"/>
                          <w:sz w:val="14"/>
                        </w:rPr>
                        <w:tab/>
                      </w:r>
                    </w:p>
                    <w:p w14:paraId="0ABC65DD" w14:textId="77777777" w:rsidR="00B2206B" w:rsidRDefault="003C71A0">
                      <w:pPr>
                        <w:spacing w:line="215" w:lineRule="auto"/>
                        <w:textDirection w:val="btLr"/>
                      </w:pPr>
                      <w:r>
                        <w:rPr>
                          <w:rFonts w:ascii="EB Garamond" w:eastAsia="EB Garamond" w:hAnsi="EB Garamond" w:cs="EB Garamond"/>
                          <w:color w:val="000000"/>
                          <w:sz w:val="14"/>
                        </w:rPr>
                        <w:t>Plus – Advances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t>--</w:t>
                      </w:r>
                    </w:p>
                    <w:p w14:paraId="789C7592" w14:textId="77777777" w:rsidR="00B2206B" w:rsidRDefault="003C71A0">
                      <w:pPr>
                        <w:spacing w:line="215" w:lineRule="auto"/>
                        <w:textDirection w:val="btLr"/>
                      </w:pPr>
                      <w:r>
                        <w:rPr>
                          <w:rFonts w:ascii="EB Garamond" w:eastAsia="EB Garamond" w:hAnsi="EB Garamond" w:cs="EB Garamond"/>
                          <w:color w:val="000000"/>
                          <w:sz w:val="14"/>
                        </w:rPr>
                        <w:t>Less – Payments on loan</w:t>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14:paraId="25575B46" w14:textId="77777777" w:rsidR="00B2206B" w:rsidRDefault="003C71A0">
                      <w:pPr>
                        <w:spacing w:line="215" w:lineRule="auto"/>
                        <w:textDirection w:val="btLr"/>
                      </w:pPr>
                      <w:r>
                        <w:rPr>
                          <w:rFonts w:ascii="EB Garamond" w:eastAsia="EB Garamond" w:hAnsi="EB Garamond" w:cs="EB Garamond"/>
                          <w:color w:val="000000"/>
                          <w:sz w:val="14"/>
                        </w:rPr>
                        <w:t xml:space="preserve">Note payable SLAF – as of June 30, 20xx </w:t>
                      </w:r>
                      <w:r>
                        <w:rPr>
                          <w:rFonts w:ascii="EB Garamond" w:eastAsia="EB Garamond" w:hAnsi="EB Garamond" w:cs="EB Garamond"/>
                          <w:color w:val="000000"/>
                          <w:sz w:val="14"/>
                        </w:rPr>
                        <w:tab/>
                      </w:r>
                      <w:r>
                        <w:rPr>
                          <w:rFonts w:ascii="EB Garamond" w:eastAsia="EB Garamond" w:hAnsi="EB Garamond" w:cs="EB Garamond"/>
                          <w:color w:val="000000"/>
                          <w:sz w:val="14"/>
                          <w:u w:val="single"/>
                        </w:rPr>
                        <w:tab/>
                      </w:r>
                    </w:p>
                    <w:p w14:paraId="23556260" w14:textId="77777777" w:rsidR="00B2206B" w:rsidRDefault="00B2206B">
                      <w:pPr>
                        <w:spacing w:line="215" w:lineRule="auto"/>
                        <w:textDirection w:val="btLr"/>
                      </w:pPr>
                    </w:p>
                  </w:txbxContent>
                </v:textbox>
                <w10:wrap type="square"/>
              </v:rect>
            </w:pict>
          </mc:Fallback>
        </mc:AlternateContent>
      </w:r>
      <w:r w:rsidR="003C71A0">
        <w:rPr>
          <w:noProof/>
        </w:rPr>
        <mc:AlternateContent>
          <mc:Choice Requires="wps">
            <w:drawing>
              <wp:anchor distT="0" distB="0" distL="114300" distR="114300" simplePos="0" relativeHeight="251687936" behindDoc="0" locked="0" layoutInCell="1" hidden="0" allowOverlap="1" wp14:anchorId="494CB9BD" wp14:editId="4D09184E">
                <wp:simplePos x="0" y="0"/>
                <wp:positionH relativeFrom="column">
                  <wp:posOffset>-304799</wp:posOffset>
                </wp:positionH>
                <wp:positionV relativeFrom="paragraph">
                  <wp:posOffset>419100</wp:posOffset>
                </wp:positionV>
                <wp:extent cx="3171854" cy="575945"/>
                <wp:effectExtent l="0" t="0" r="0" b="0"/>
                <wp:wrapNone/>
                <wp:docPr id="71" name="Rectangle 71"/>
                <wp:cNvGraphicFramePr/>
                <a:graphic xmlns:a="http://schemas.openxmlformats.org/drawingml/2006/main">
                  <a:graphicData uri="http://schemas.microsoft.com/office/word/2010/wordprocessingShape">
                    <wps:wsp>
                      <wps:cNvSpPr/>
                      <wps:spPr>
                        <a:xfrm>
                          <a:off x="0" y="0"/>
                          <a:ext cx="3171854" cy="575945"/>
                        </a:xfrm>
                        <a:prstGeom prst="rect">
                          <a:avLst/>
                        </a:prstGeom>
                        <a:noFill/>
                        <a:ln>
                          <a:noFill/>
                        </a:ln>
                      </wps:spPr>
                      <wps:txbx>
                        <w:txbxContent>
                          <w:p w14:paraId="609047BC" w14:textId="77777777" w:rsidR="00B2206B" w:rsidRPr="00557C7D" w:rsidRDefault="003C71A0">
                            <w:pPr>
                              <w:textDirection w:val="btLr"/>
                              <w:rPr>
                                <w:sz w:val="50"/>
                                <w:szCs w:val="50"/>
                              </w:rPr>
                            </w:pPr>
                            <w:r w:rsidRPr="00557C7D">
                              <w:rPr>
                                <w:rFonts w:ascii="Libre Franklin Medium" w:eastAsia="Libre Franklin Medium" w:hAnsi="Libre Franklin Medium" w:cs="Libre Franklin Medium"/>
                                <w:color w:val="EE9F2D"/>
                                <w:sz w:val="50"/>
                                <w:szCs w:val="50"/>
                              </w:rPr>
                              <w:t>GENEROSITY</w:t>
                            </w:r>
                          </w:p>
                        </w:txbxContent>
                      </wps:txbx>
                      <wps:bodyPr spcFirstLastPara="1" wrap="square" lIns="91425" tIns="45700" rIns="91425" bIns="45700" anchor="t" anchorCtr="0">
                        <a:noAutofit/>
                      </wps:bodyPr>
                    </wps:wsp>
                  </a:graphicData>
                </a:graphic>
              </wp:anchor>
            </w:drawing>
          </mc:Choice>
          <mc:Fallback>
            <w:pict>
              <v:rect w14:anchorId="494CB9BD" id="Rectangle 71" o:spid="_x0000_s1047" style="position:absolute;margin-left:-24pt;margin-top:33pt;width:249.75pt;height:45.3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" filled="f" stroked="f">
                <v:textbox inset="2.53958mm,1.2694mm,2.53958mm,1.2694mm">
                  <w:txbxContent>
                    <w:p w14:paraId="609047BC" w14:textId="77777777" w:rsidR="00B2206B" w:rsidRPr="00557C7D" w:rsidRDefault="003C71A0">
                      <w:pPr>
                        <w:textDirection w:val="btLr"/>
                        <w:rPr>
                          <w:sz w:val="50"/>
                          <w:szCs w:val="50"/>
                        </w:rPr>
                      </w:pPr>
                      <w:r w:rsidRPr="00557C7D">
                        <w:rPr>
                          <w:rFonts w:ascii="Libre Franklin Medium" w:eastAsia="Libre Franklin Medium" w:hAnsi="Libre Franklin Medium" w:cs="Libre Franklin Medium"/>
                          <w:color w:val="EE9F2D"/>
                          <w:sz w:val="50"/>
                          <w:szCs w:val="50"/>
                        </w:rPr>
                        <w:t>GENEROSITY</w:t>
                      </w:r>
                    </w:p>
                  </w:txbxContent>
                </v:textbox>
              </v:rect>
            </w:pict>
          </mc:Fallback>
        </mc:AlternateContent>
      </w:r>
      <w:r w:rsidR="003C71A0">
        <w:rPr>
          <w:noProof/>
        </w:rPr>
        <mc:AlternateContent>
          <mc:Choice Requires="wps">
            <w:drawing>
              <wp:anchor distT="0" distB="0" distL="114300" distR="114300" simplePos="0" relativeHeight="251689984" behindDoc="0" locked="0" layoutInCell="1" hidden="0" allowOverlap="1" wp14:anchorId="13FCC54D" wp14:editId="43E80F31">
                <wp:simplePos x="0" y="0"/>
                <wp:positionH relativeFrom="column">
                  <wp:posOffset>-304799</wp:posOffset>
                </wp:positionH>
                <wp:positionV relativeFrom="paragraph">
                  <wp:posOffset>1041400</wp:posOffset>
                </wp:positionV>
                <wp:extent cx="4866640" cy="353060"/>
                <wp:effectExtent l="0" t="0" r="0" b="0"/>
                <wp:wrapSquare wrapText="bothSides" distT="0" distB="0" distL="114300" distR="114300"/>
                <wp:docPr id="72" name="Rectangle 72"/>
                <wp:cNvGraphicFramePr/>
                <a:graphic xmlns:a="http://schemas.openxmlformats.org/drawingml/2006/main">
                  <a:graphicData uri="http://schemas.microsoft.com/office/word/2010/wordprocessingShape">
                    <wps:wsp>
                      <wps:cNvSpPr/>
                      <wps:spPr>
                        <a:xfrm>
                          <a:off x="2917443" y="3608233"/>
                          <a:ext cx="4857115" cy="343535"/>
                        </a:xfrm>
                        <a:prstGeom prst="rect">
                          <a:avLst/>
                        </a:prstGeom>
                        <a:noFill/>
                        <a:ln>
                          <a:noFill/>
                        </a:ln>
                      </wps:spPr>
                      <wps:txbx>
                        <w:txbxContent>
                          <w:p w14:paraId="1FE40CF4" w14:textId="77777777" w:rsidR="00B2206B" w:rsidRDefault="003C71A0">
                            <w:pPr>
                              <w:spacing w:after="120"/>
                              <w:textDirection w:val="btLr"/>
                            </w:pPr>
                            <w:r>
                              <w:rPr>
                                <w:rFonts w:ascii="Palatino" w:eastAsia="Palatino" w:hAnsi="Palatino" w:cs="Palatino"/>
                                <w:b/>
                                <w:color w:val="4091B4"/>
                                <w:sz w:val="28"/>
                              </w:rPr>
                              <w:t xml:space="preserve">FUNDING OUR MISSION </w:t>
                            </w:r>
                          </w:p>
                        </w:txbxContent>
                      </wps:txbx>
                      <wps:bodyPr spcFirstLastPara="1" wrap="square" lIns="91425" tIns="45700" rIns="91425" bIns="45700" anchor="t" anchorCtr="0">
                        <a:noAutofit/>
                      </wps:bodyPr>
                    </wps:wsp>
                  </a:graphicData>
                </a:graphic>
              </wp:anchor>
            </w:drawing>
          </mc:Choice>
          <mc:Fallback>
            <w:pict>
              <v:rect w14:anchorId="13FCC54D" id="Rectangle 72" o:spid="_x0000_s1048" style="position:absolute;margin-left:-24pt;margin-top:82pt;width:383.2pt;height:27.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" filled="f" stroked="f">
                <v:textbox inset="2.53958mm,1.2694mm,2.53958mm,1.2694mm">
                  <w:txbxContent>
                    <w:p w14:paraId="1FE40CF4" w14:textId="77777777" w:rsidR="00B2206B" w:rsidRDefault="003C71A0">
                      <w:pPr>
                        <w:spacing w:after="120"/>
                        <w:textDirection w:val="btLr"/>
                      </w:pPr>
                      <w:r>
                        <w:rPr>
                          <w:rFonts w:ascii="Palatino" w:eastAsia="Palatino" w:hAnsi="Palatino" w:cs="Palatino"/>
                          <w:b/>
                          <w:color w:val="4091B4"/>
                          <w:sz w:val="28"/>
                        </w:rPr>
                        <w:t xml:space="preserve">FUNDING OUR MISSION </w:t>
                      </w:r>
                    </w:p>
                  </w:txbxContent>
                </v:textbox>
                <w10:wrap type="square"/>
              </v:rect>
            </w:pict>
          </mc:Fallback>
        </mc:AlternateContent>
      </w:r>
    </w:p>
    <w:sectPr w:rsidR="00B2206B">
      <w:headerReference w:type="default" r:id="rId16"/>
      <w:headerReference w:type="first" r:id="rId17"/>
      <w:pgSz w:w="12240" w:h="15840"/>
      <w:pgMar w:top="360" w:right="1440" w:bottom="360" w:left="1440" w:header="288"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CC6EC" w14:textId="77777777" w:rsidR="00496D3E" w:rsidRDefault="00496D3E">
      <w:r>
        <w:separator/>
      </w:r>
    </w:p>
  </w:endnote>
  <w:endnote w:type="continuationSeparator" w:id="0">
    <w:p w14:paraId="6B4E3D8B" w14:textId="77777777" w:rsidR="00496D3E" w:rsidRDefault="0049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Times New Roman"/>
    <w:charset w:val="80"/>
    <w:family w:val="roman"/>
    <w:pitch w:val="variable"/>
    <w:sig w:usb0="800002E7" w:usb1="2AC7FCFF" w:usb2="00000012" w:usb3="00000000" w:csb0="0002009F" w:csb1="00000000"/>
  </w:font>
  <w:font w:name="Minion Pro">
    <w:charset w:val="00"/>
    <w:family w:val="auto"/>
    <w:pitch w:val="variable"/>
    <w:sig w:usb0="00000003" w:usb1="00000000" w:usb2="00000000" w:usb3="00000000" w:csb0="00000001" w:csb1="00000000"/>
  </w:font>
  <w:font w:name="Times New Roman (Body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alatino">
    <w:altName w:val="Palatino Linotype"/>
    <w:charset w:val="00"/>
    <w:family w:val="auto"/>
    <w:pitch w:val="variable"/>
    <w:sig w:usb0="00000003" w:usb1="00000000" w:usb2="00000000" w:usb3="00000000" w:csb0="00000001" w:csb1="00000000"/>
  </w:font>
  <w:font w:name="EB Garamond">
    <w:altName w:val="Times New Roman"/>
    <w:charset w:val="00"/>
    <w:family w:val="auto"/>
    <w:pitch w:val="variable"/>
    <w:sig w:usb0="E00002FF" w:usb1="02000413" w:usb2="00000000" w:usb3="00000000" w:csb0="0000019F" w:csb1="00000000"/>
  </w:font>
  <w:font w:name="Libre Franklin Medium">
    <w:altName w:val="Times New Roman"/>
    <w:charset w:val="00"/>
    <w:family w:val="auto"/>
    <w:pitch w:val="variable"/>
    <w:sig w:usb0="A00000FF" w:usb1="4000205B" w:usb2="00000000" w:usb3="00000000" w:csb0="00000193" w:csb1="00000000"/>
  </w:font>
  <w:font w:name="Minion">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2AA2" w14:textId="77777777" w:rsidR="00496D3E" w:rsidRDefault="00496D3E">
      <w:r>
        <w:separator/>
      </w:r>
    </w:p>
  </w:footnote>
  <w:footnote w:type="continuationSeparator" w:id="0">
    <w:p w14:paraId="0A8F3871" w14:textId="77777777" w:rsidR="00496D3E" w:rsidRDefault="00496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E34B" w14:textId="46BF5D0A" w:rsidR="00B2206B" w:rsidRDefault="00B2206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F3ED" w14:textId="7637C21C" w:rsidR="00B2206B" w:rsidRDefault="00D9546B">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9264" behindDoc="1" locked="0" layoutInCell="1" allowOverlap="1" wp14:anchorId="43E01CC1" wp14:editId="15940B54">
          <wp:simplePos x="0" y="0"/>
          <wp:positionH relativeFrom="column">
            <wp:posOffset>-914400</wp:posOffset>
          </wp:positionH>
          <wp:positionV relativeFrom="paragraph">
            <wp:posOffset>-182880</wp:posOffset>
          </wp:positionV>
          <wp:extent cx="7772400" cy="10061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 Stewardship Report .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7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206B"/>
    <w:rsid w:val="003C71A0"/>
    <w:rsid w:val="00496D3E"/>
    <w:rsid w:val="00557C7D"/>
    <w:rsid w:val="00834935"/>
    <w:rsid w:val="00891781"/>
    <w:rsid w:val="00963067"/>
    <w:rsid w:val="00B2206B"/>
    <w:rsid w:val="00CF012D"/>
    <w:rsid w:val="00D95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8A6D5B"/>
  <w15:docId w15:val="{D393EED1-5CB4-4354-87F1-4B3C1768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Header">
    <w:name w:val="header"/>
    <w:basedOn w:val="Normal"/>
    <w:link w:val="HeaderChar"/>
    <w:uiPriority w:val="99"/>
    <w:unhideWhenUsed/>
    <w:rsid w:val="007E31F6"/>
    <w:pPr>
      <w:tabs>
        <w:tab w:val="center" w:pos="4680"/>
        <w:tab w:val="right" w:pos="9360"/>
      </w:tabs>
    </w:pPr>
  </w:style>
  <w:style w:type="character" w:customStyle="1" w:styleId="HeaderChar">
    <w:name w:val="Header Char"/>
    <w:basedOn w:val="DefaultParagraphFont"/>
    <w:link w:val="Header"/>
    <w:uiPriority w:val="99"/>
    <w:rsid w:val="007E31F6"/>
  </w:style>
  <w:style w:type="paragraph" w:styleId="Footer">
    <w:name w:val="footer"/>
    <w:basedOn w:val="Normal"/>
    <w:link w:val="FooterChar"/>
    <w:uiPriority w:val="99"/>
    <w:unhideWhenUsed/>
    <w:rsid w:val="007E31F6"/>
    <w:pPr>
      <w:tabs>
        <w:tab w:val="center" w:pos="4680"/>
        <w:tab w:val="right" w:pos="9360"/>
      </w:tabs>
    </w:pPr>
  </w:style>
  <w:style w:type="character" w:customStyle="1" w:styleId="FooterChar">
    <w:name w:val="Footer Char"/>
    <w:basedOn w:val="DefaultParagraphFont"/>
    <w:link w:val="Footer"/>
    <w:uiPriority w:val="99"/>
    <w:rsid w:val="007E31F6"/>
  </w:style>
  <w:style w:type="table" w:styleId="TableGrid">
    <w:name w:val="Table Grid"/>
    <w:basedOn w:val="TableNormal"/>
    <w:uiPriority w:val="59"/>
    <w:rsid w:val="003C0DC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
    <w:name w:val="Headers"/>
    <w:basedOn w:val="Normal"/>
    <w:qFormat/>
    <w:rsid w:val="00C05805"/>
    <w:pPr>
      <w:spacing w:after="60"/>
    </w:pPr>
    <w:rPr>
      <w:rFonts w:ascii="Minion Pro" w:hAnsi="Minion Pro" w:cs="Times New Roman (Body CS)"/>
      <w:b/>
      <w:color w:val="1F518C"/>
    </w:rPr>
  </w:style>
  <w:style w:type="paragraph" w:customStyle="1" w:styleId="Dottabs">
    <w:name w:val="Dot tabs"/>
    <w:basedOn w:val="Normal"/>
    <w:qFormat/>
    <w:rsid w:val="00336EBA"/>
    <w:pPr>
      <w:tabs>
        <w:tab w:val="right" w:leader="dot" w:pos="4320"/>
      </w:tabs>
      <w:spacing w:after="120"/>
    </w:pPr>
    <w:rPr>
      <w:rFonts w:ascii="Minion Pro" w:hAnsi="Minion Pro"/>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34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493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a:solidFill>
                  <a:srgbClr val="1F518C"/>
                </a:solidFill>
                <a:latin typeface="Minion Pro"/>
                <a:cs typeface="Minion Pro"/>
              </a:rPr>
              <a:t>Offertory By Month</a:t>
            </a:r>
          </a:p>
        </c:rich>
      </c:tx>
      <c:layout>
        <c:manualLayout>
          <c:xMode val="edge"/>
          <c:yMode val="edge"/>
          <c:x val="0.14848053490520399"/>
          <c:y val="8.992131884600970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c:spPr>
            <c:extLst>
              <c:ext xmlns:c16="http://schemas.microsoft.com/office/drawing/2014/chart" uri="{C3380CC4-5D6E-409C-BE32-E72D297353CC}">
                <c16:uniqueId val="{00000001-0686-5A42-B9DE-A7CBBE5BE371}"/>
              </c:ext>
            </c:extLst>
          </c:dPt>
          <c:dPt>
            <c:idx val="1"/>
            <c:bubble3D val="0"/>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c:spPr>
            <c:extLst>
              <c:ext xmlns:c16="http://schemas.microsoft.com/office/drawing/2014/chart" uri="{C3380CC4-5D6E-409C-BE32-E72D297353CC}">
                <c16:uniqueId val="{00000003-0686-5A42-B9DE-A7CBBE5BE371}"/>
              </c:ext>
            </c:extLst>
          </c:dPt>
          <c:dPt>
            <c:idx val="2"/>
            <c:bubble3D val="0"/>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c:spPr>
            <c:extLst>
              <c:ext xmlns:c16="http://schemas.microsoft.com/office/drawing/2014/chart" uri="{C3380CC4-5D6E-409C-BE32-E72D297353CC}">
                <c16:uniqueId val="{00000005-0686-5A42-B9DE-A7CBBE5BE371}"/>
              </c:ext>
            </c:extLst>
          </c:dPt>
          <c:dPt>
            <c:idx val="3"/>
            <c:bubble3D val="0"/>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c:spPr>
            <c:extLst>
              <c:ext xmlns:c16="http://schemas.microsoft.com/office/drawing/2014/chart" uri="{C3380CC4-5D6E-409C-BE32-E72D297353CC}">
                <c16:uniqueId val="{00000007-0686-5A42-B9DE-A7CBBE5BE371}"/>
              </c:ext>
            </c:extLst>
          </c:dPt>
          <c:cat>
            <c:strRef>
              <c:f>Sheet1!$A$2:$A$5</c:f>
              <c:strCache>
                <c:ptCount val="4"/>
                <c:pt idx="0">
                  <c:v>1st Qtr</c:v>
                </c:pt>
                <c:pt idx="1">
                  <c:v>2nd Qtr</c:v>
                </c:pt>
                <c:pt idx="2">
                  <c:v>3rd Qtr</c:v>
                </c:pt>
                <c:pt idx="3">
                  <c:v>4th Qtr</c:v>
                </c:pt>
              </c:strCache>
            </c:strRef>
          </c:cat>
          <c:val>
            <c:numRef>
              <c:f>Sheet1!$B$2:$B$5</c:f>
              <c:numCache>
                <c:formatCode>General</c:formatCode>
                <c:ptCount val="4"/>
                <c:pt idx="0">
                  <c:v>8.2000000000000011</c:v>
                </c:pt>
                <c:pt idx="1">
                  <c:v>3.2</c:v>
                </c:pt>
                <c:pt idx="2">
                  <c:v>1.4</c:v>
                </c:pt>
                <c:pt idx="3">
                  <c:v>1.2</c:v>
                </c:pt>
              </c:numCache>
            </c:numRef>
          </c:val>
          <c:extLst>
            <c:ext xmlns:c16="http://schemas.microsoft.com/office/drawing/2014/chart" uri="{C3380CC4-5D6E-409C-BE32-E72D297353CC}">
              <c16:uniqueId val="{00000008-0686-5A42-B9DE-A7CBBE5BE371}"/>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Entry>
      <c:legendEntry>
        <c:idx val="3"/>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Entry>
      <c:layout>
        <c:manualLayout>
          <c:xMode val="edge"/>
          <c:yMode val="edge"/>
          <c:x val="0.63399947700264403"/>
          <c:y val="0.35604476004755697"/>
          <c:w val="0.23807924378456399"/>
          <c:h val="0.5420131400772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alpha val="70000"/>
      </a:schemeClr>
    </a:solidFill>
    <a:ln w="6350" cap="flat" cmpd="sng" algn="ctr">
      <a:no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YiQl3Ooid7VH/A6Quh16sKdlw==">CgMxLjA4AHIhMWVudU1ub0VBMnp1bnFEcWhPU2s5RGlFUWxpNHNOcGFF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Words>
  <Characters>65</Characters>
  <Application>Microsoft Office Word</Application>
  <DocSecurity>0</DocSecurity>
  <Lines>1</Lines>
  <Paragraphs>1</Paragraphs>
  <ScaleCrop>false</ScaleCrop>
  <Company>Henning Communications, Inc. </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terstriep</dc:creator>
  <cp:lastModifiedBy>Baranowski, David</cp:lastModifiedBy>
  <cp:revision>6</cp:revision>
  <cp:lastPrinted>2023-08-14T21:11:00Z</cp:lastPrinted>
  <dcterms:created xsi:type="dcterms:W3CDTF">2023-08-14T21:11:00Z</dcterms:created>
  <dcterms:modified xsi:type="dcterms:W3CDTF">2025-01-23T19:15:00Z</dcterms:modified>
</cp:coreProperties>
</file>